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7474E" w14:textId="75334F33" w:rsidR="00F51F77" w:rsidRPr="00F92962" w:rsidRDefault="00F51F77" w:rsidP="00F929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9296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LÍ LỊCH KHOA HỌC</w:t>
      </w:r>
    </w:p>
    <w:p w14:paraId="5D07321B" w14:textId="77777777" w:rsidR="00F51F77" w:rsidRPr="00F92962" w:rsidRDefault="00F51F77" w:rsidP="00F929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(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Dùng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cho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cán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bộ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tham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gia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đào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tạo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đại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học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ở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Đại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học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Quốc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gia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Hà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Nội</w:t>
      </w:r>
      <w:proofErr w:type="spellEnd"/>
      <w:r w:rsidRPr="00F92962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)</w:t>
      </w:r>
    </w:p>
    <w:p w14:paraId="6CBABE8E" w14:textId="77777777" w:rsidR="00364180" w:rsidRPr="00F92962" w:rsidRDefault="00364180" w:rsidP="00F9296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81A2D8A" w14:textId="6DA4F793" w:rsidR="00F51F77" w:rsidRPr="00F92962" w:rsidRDefault="00F51F77" w:rsidP="00F9296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9296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F92962" w:rsidRDefault="00F51F77" w:rsidP="00F92962">
      <w:pPr>
        <w:pStyle w:val="Subtitle"/>
        <w:jc w:val="both"/>
        <w:rPr>
          <w:rFonts w:ascii="Times New Roman" w:hAnsi="Times New Roman"/>
          <w:color w:val="000000" w:themeColor="text1"/>
          <w:szCs w:val="24"/>
        </w:rPr>
      </w:pPr>
      <w:r w:rsidRPr="00F92962">
        <w:rPr>
          <w:rFonts w:ascii="Times New Roman" w:hAnsi="Times New Roman"/>
          <w:color w:val="000000" w:themeColor="text1"/>
          <w:szCs w:val="24"/>
        </w:rPr>
        <w:t>I. LÍ LỊCH SƠ LƯỢC</w:t>
      </w:r>
    </w:p>
    <w:p w14:paraId="38F37F50" w14:textId="42A6C5AD" w:rsidR="00344F72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Họ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tên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3318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Nguyễ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Hữu</w:t>
      </w:r>
      <w:proofErr w:type="spellEnd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Mạnh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Giới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3318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Nam</w:t>
      </w:r>
    </w:p>
    <w:p w14:paraId="2BF63DF7" w14:textId="374BD3CA" w:rsidR="00344F72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tháng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3318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/198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14:paraId="2D91110B" w14:textId="23A5956B" w:rsidR="00344F72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Nơi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3318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D4A" w:rsidRPr="00F92962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>Hải Phòng</w:t>
      </w:r>
    </w:p>
    <w:p w14:paraId="78425193" w14:textId="02E3CE08" w:rsidR="00344F72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Quê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quán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3318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D4A" w:rsidRPr="00F92962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 xml:space="preserve">xã Đại Hợp, huyện Kiến Thụy, Hải Phòng    </w:t>
      </w:r>
    </w:p>
    <w:p w14:paraId="449CF557" w14:textId="02637CBF" w:rsidR="00F51F77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Dân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tộc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3318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</w:p>
    <w:p w14:paraId="64F26309" w14:textId="1520A459" w:rsidR="00E54626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vị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cao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nhất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66DC9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TS</w:t>
      </w:r>
    </w:p>
    <w:p w14:paraId="547CF18E" w14:textId="6E642AAD" w:rsidR="00F51F77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vị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3318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Nhật</w:t>
      </w:r>
      <w:proofErr w:type="spellEnd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</w:p>
    <w:p w14:paraId="7AE82C0C" w14:textId="13C62696" w:rsidR="00344F72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Chức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danh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khoa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cao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nhất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66DC9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4BC474" w14:textId="33C30629" w:rsidR="00F51F77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bổ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66DC9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BC773F" w14:textId="59043E4A" w:rsidR="00F51F77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Chức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trước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nghỉ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hưu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  <w:r w:rsidR="00113318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D4A" w:rsidRPr="00F92962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>Giảng viên</w:t>
      </w:r>
    </w:p>
    <w:p w14:paraId="7237954F" w14:textId="17EE6BFF" w:rsidR="00F51F77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Đơn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vị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công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tác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trước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nghỉ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hưu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  <w:r w:rsidR="00113318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Khoa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Xã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hội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Quốc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Hà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Nội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67E76B" w14:textId="1497D162" w:rsidR="00F51F77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Chỗ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ở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riêng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địa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chỉ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lạc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Khoa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Lịch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tầng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B, 336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Nguyễn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Trãi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Thanh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Xuân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Hà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Nội</w:t>
      </w:r>
      <w:proofErr w:type="spellEnd"/>
      <w:r w:rsidR="00AD67A5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25C71F" w14:textId="06740045" w:rsidR="00F51F77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thoại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44F72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CQ:</w:t>
      </w:r>
      <w:r w:rsidR="001A23FB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02438585284</w:t>
      </w:r>
      <w:r w:rsidR="00666DC9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F72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44F72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DĐ:</w:t>
      </w:r>
      <w:r w:rsidR="00113318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0975273043</w:t>
      </w:r>
    </w:p>
    <w:p w14:paraId="3DC4EBDE" w14:textId="217D3417" w:rsidR="00344F72" w:rsidRPr="00F92962" w:rsidRDefault="00344F72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Fax:</w:t>
      </w:r>
      <w:r w:rsidR="00666DC9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21380862"/>
      <w:r w:rsidR="001A23FB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02438585284</w:t>
      </w:r>
      <w:bookmarkEnd w:id="0"/>
    </w:p>
    <w:p w14:paraId="7E549C2B" w14:textId="67882116" w:rsidR="00F51F77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Email:</w:t>
      </w:r>
      <w:r w:rsidR="00113318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manhnh</w:t>
      </w:r>
      <w:r w:rsidR="001A23FB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ussh.edu.vn</w:t>
      </w:r>
    </w:p>
    <w:p w14:paraId="08C2623A" w14:textId="77777777" w:rsidR="00E54626" w:rsidRPr="00F92962" w:rsidRDefault="00E54626" w:rsidP="00F92962">
      <w:pPr>
        <w:pStyle w:val="Subtitle"/>
        <w:jc w:val="both"/>
        <w:rPr>
          <w:rFonts w:ascii="Times New Roman" w:hAnsi="Times New Roman"/>
          <w:color w:val="000000" w:themeColor="text1"/>
          <w:szCs w:val="24"/>
        </w:rPr>
      </w:pPr>
    </w:p>
    <w:p w14:paraId="0EF80866" w14:textId="569E0F6B" w:rsidR="00F51F77" w:rsidRPr="00F92962" w:rsidRDefault="00F51F77" w:rsidP="00F92962">
      <w:pPr>
        <w:pStyle w:val="Subtitle"/>
        <w:jc w:val="both"/>
        <w:rPr>
          <w:rFonts w:ascii="Times New Roman" w:hAnsi="Times New Roman"/>
          <w:color w:val="000000" w:themeColor="text1"/>
          <w:szCs w:val="24"/>
        </w:rPr>
      </w:pPr>
      <w:r w:rsidRPr="00F92962">
        <w:rPr>
          <w:rFonts w:ascii="Times New Roman" w:hAnsi="Times New Roman"/>
          <w:color w:val="000000" w:themeColor="text1"/>
          <w:szCs w:val="24"/>
        </w:rPr>
        <w:t>II. QUÁ TRÌNH ĐÀO TẠO</w:t>
      </w:r>
    </w:p>
    <w:p w14:paraId="5C66F550" w14:textId="55D07774" w:rsidR="00F51F77" w:rsidRPr="00F92962" w:rsidRDefault="00E54626" w:rsidP="00F9296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2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proofErr w:type="spellStart"/>
      <w:r w:rsidR="00F51F77" w:rsidRPr="00F92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Đại</w:t>
      </w:r>
      <w:proofErr w:type="spellEnd"/>
      <w:r w:rsidR="00F51F77" w:rsidRPr="00F92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51F77" w:rsidRPr="00F92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học</w:t>
      </w:r>
      <w:proofErr w:type="spellEnd"/>
      <w:r w:rsidR="00F51F77" w:rsidRPr="00F92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DA8F910" w14:textId="77777777" w:rsidR="001A23FB" w:rsidRPr="00F92962" w:rsidRDefault="001A23FB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đào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bookmarkStart w:id="1" w:name="_Hlk121380900"/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Chính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bookmarkEnd w:id="1"/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6678DB1" w14:textId="77777777" w:rsidR="001A23FB" w:rsidRPr="00F92962" w:rsidRDefault="001A23FB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Nơi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đào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F9296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Trường Đại học Khoa học Xã hội và Nhân văn, ĐHQG Hà Nội</w:t>
      </w:r>
    </w:p>
    <w:p w14:paraId="6DB37F96" w14:textId="003D976F" w:rsidR="001A23FB" w:rsidRPr="00F92962" w:rsidRDefault="001A23FB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Ngành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Lịch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A3297DA" w14:textId="3910F34F" w:rsidR="001A23FB" w:rsidRPr="00F92962" w:rsidRDefault="001A23FB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đào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Việt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</w:t>
      </w:r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tốt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nghiệp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 20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</w:p>
    <w:p w14:paraId="4F93748D" w14:textId="6E90B2B0" w:rsidR="00666DC9" w:rsidRPr="00F92962" w:rsidRDefault="00666DC9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2: </w:t>
      </w:r>
    </w:p>
    <w:p w14:paraId="66EB171E" w14:textId="77777777" w:rsidR="00666DC9" w:rsidRPr="00F92962" w:rsidRDefault="00666DC9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tốt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nghiệp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D638884" w14:textId="489342F2" w:rsidR="00F51F77" w:rsidRPr="00F92962" w:rsidRDefault="00E54626" w:rsidP="00F9296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2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F51F77" w:rsidRPr="00F92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Sau </w:t>
      </w:r>
      <w:proofErr w:type="spellStart"/>
      <w:r w:rsidR="00F51F77" w:rsidRPr="00F92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đại</w:t>
      </w:r>
      <w:proofErr w:type="spellEnd"/>
      <w:r w:rsidR="00F51F77" w:rsidRPr="00F92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51F77" w:rsidRPr="00F92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học</w:t>
      </w:r>
      <w:proofErr w:type="spellEnd"/>
    </w:p>
    <w:p w14:paraId="713A2D3B" w14:textId="001AAB05" w:rsidR="001A23FB" w:rsidRPr="00F92962" w:rsidRDefault="001A23FB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Thạc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sĩ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chuyên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ngành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F9296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Quản lý tài nguyên văn hóa</w:t>
      </w:r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 201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5FE61895" w14:textId="648B1DFE" w:rsidR="001A23FB" w:rsidRPr="00F92962" w:rsidRDefault="001A23FB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Nơi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đào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F9296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Đại học Kanazawa (Nhật Bản)</w:t>
      </w:r>
    </w:p>
    <w:p w14:paraId="1949F88E" w14:textId="70C2232B" w:rsidR="001A23FB" w:rsidRPr="00F92962" w:rsidRDefault="001A23FB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Tiến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sĩ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chuyên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ngành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Quản</w:t>
      </w:r>
      <w:proofErr w:type="spellEnd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 20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14:paraId="08D61267" w14:textId="77777777" w:rsidR="00562D4A" w:rsidRPr="00F92962" w:rsidRDefault="001A23FB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Nơi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đào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proofErr w:type="spellEnd"/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F9296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Đại học Kanazawa (Nhật Bản)</w:t>
      </w:r>
    </w:p>
    <w:p w14:paraId="70F7D92F" w14:textId="44DC686F" w:rsidR="00F51F77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9296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Tên luận án</w:t>
      </w:r>
      <w:r w:rsidR="00666DC9" w:rsidRPr="00F9296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: </w:t>
      </w:r>
      <w:r w:rsidR="00562D4A" w:rsidRPr="00F9296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Phật giáo và Hindu giáo ở “Amaravati” Champa từ thế kỷ 9 đến thế kỷ XIII: Nghiên cứu di tích Phong Lệ và Đồng Dương ở miền Trung Việt Nam</w:t>
      </w:r>
    </w:p>
    <w:p w14:paraId="456F2EBA" w14:textId="532D4D0A" w:rsidR="00364180" w:rsidRPr="00F92962" w:rsidRDefault="00364180" w:rsidP="00F9296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F92962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3. Ngoại ngữ:</w:t>
      </w:r>
    </w:p>
    <w:p w14:paraId="0BF1516D" w14:textId="4FE7F366" w:rsidR="00364180" w:rsidRPr="00F92962" w:rsidRDefault="00364180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9296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1.</w:t>
      </w:r>
      <w:r w:rsidR="00666DC9" w:rsidRPr="00F9296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15677D" w:rsidRPr="00F9296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Anh văn</w:t>
      </w:r>
      <w:r w:rsidRPr="00F9296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F9296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Mức độ sử dụng: </w:t>
      </w:r>
      <w:r w:rsidR="0015677D" w:rsidRPr="00F9296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Tốt</w:t>
      </w:r>
    </w:p>
    <w:p w14:paraId="3D9ED869" w14:textId="77777777" w:rsidR="00364180" w:rsidRPr="00F92962" w:rsidRDefault="00364180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87B5C4B" w14:textId="77777777" w:rsidR="00F51F77" w:rsidRPr="00F92962" w:rsidRDefault="00F51F77" w:rsidP="00F9296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F92962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F92962" w:rsidRPr="00F92962" w14:paraId="565F2D47" w14:textId="77777777" w:rsidTr="00364180">
        <w:trPr>
          <w:jc w:val="center"/>
        </w:trPr>
        <w:tc>
          <w:tcPr>
            <w:tcW w:w="1685" w:type="dxa"/>
          </w:tcPr>
          <w:p w14:paraId="5F9089D4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4962" w:type="dxa"/>
          </w:tcPr>
          <w:p w14:paraId="47046906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2675" w:type="dxa"/>
          </w:tcPr>
          <w:p w14:paraId="0F3DF14F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đảm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nhiệm</w:t>
            </w:r>
            <w:proofErr w:type="spellEnd"/>
          </w:p>
        </w:tc>
      </w:tr>
      <w:tr w:rsidR="00F92962" w:rsidRPr="00F92962" w14:paraId="3DC1834A" w14:textId="77777777" w:rsidTr="00364180">
        <w:trPr>
          <w:trHeight w:val="397"/>
          <w:jc w:val="center"/>
        </w:trPr>
        <w:tc>
          <w:tcPr>
            <w:tcW w:w="1685" w:type="dxa"/>
          </w:tcPr>
          <w:p w14:paraId="1C58E4DF" w14:textId="764BA51C" w:rsidR="00F97AFF" w:rsidRPr="00F92962" w:rsidRDefault="00405B18" w:rsidP="00F929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  <w:r w:rsidR="00A926B3" w:rsidRPr="00F929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A926B3" w:rsidRPr="00F9296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4962" w:type="dxa"/>
          </w:tcPr>
          <w:p w14:paraId="1950FDF4" w14:textId="194AD3C2" w:rsidR="00F97AFF" w:rsidRPr="00F92962" w:rsidRDefault="00405B18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Khoa Lịch sử, Trường </w:t>
            </w:r>
            <w:r w:rsidRPr="00F92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Đại học </w:t>
            </w:r>
            <w:r w:rsidRPr="00F92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532B434B" w14:textId="356502B6" w:rsidR="00F97AFF" w:rsidRPr="00F92962" w:rsidRDefault="00405B18" w:rsidP="00F929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Giảng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viên</w:t>
            </w:r>
            <w:proofErr w:type="spellEnd"/>
          </w:p>
        </w:tc>
      </w:tr>
      <w:tr w:rsidR="00F92962" w:rsidRPr="00F92962" w14:paraId="695C09E1" w14:textId="77777777" w:rsidTr="00D6672D">
        <w:trPr>
          <w:trHeight w:val="397"/>
          <w:jc w:val="center"/>
        </w:trPr>
        <w:tc>
          <w:tcPr>
            <w:tcW w:w="1685" w:type="dxa"/>
          </w:tcPr>
          <w:p w14:paraId="261D1061" w14:textId="2F743DE9" w:rsidR="00A926B3" w:rsidRPr="00F92962" w:rsidRDefault="00A926B3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2015-2020</w:t>
            </w:r>
          </w:p>
        </w:tc>
        <w:tc>
          <w:tcPr>
            <w:tcW w:w="4962" w:type="dxa"/>
            <w:vAlign w:val="center"/>
          </w:tcPr>
          <w:p w14:paraId="440A23CB" w14:textId="6B9F2745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Kanazawa (</w:t>
            </w: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Nhật</w:t>
            </w:r>
            <w:proofErr w:type="spellEnd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675" w:type="dxa"/>
            <w:vAlign w:val="center"/>
          </w:tcPr>
          <w:p w14:paraId="540BF252" w14:textId="53B2711C" w:rsidR="00A926B3" w:rsidRPr="00F92962" w:rsidRDefault="00A926B3" w:rsidP="00F929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sinh</w:t>
            </w:r>
            <w:proofErr w:type="spellEnd"/>
          </w:p>
        </w:tc>
      </w:tr>
      <w:tr w:rsidR="00A926B3" w:rsidRPr="00F92962" w14:paraId="7C454462" w14:textId="77777777" w:rsidTr="00364180">
        <w:trPr>
          <w:trHeight w:val="397"/>
          <w:jc w:val="center"/>
        </w:trPr>
        <w:tc>
          <w:tcPr>
            <w:tcW w:w="1685" w:type="dxa"/>
          </w:tcPr>
          <w:p w14:paraId="177D8532" w14:textId="36A0DA2E" w:rsidR="00A926B3" w:rsidRPr="00F92962" w:rsidRDefault="00A926B3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2020-nay</w:t>
            </w:r>
          </w:p>
        </w:tc>
        <w:tc>
          <w:tcPr>
            <w:tcW w:w="4962" w:type="dxa"/>
          </w:tcPr>
          <w:p w14:paraId="456B7E39" w14:textId="6834B121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Khoa Lịch sử, Trường </w:t>
            </w:r>
            <w:r w:rsidRPr="00F92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Đại học </w:t>
            </w:r>
            <w:r w:rsidRPr="00F92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47D61DE2" w14:textId="487C3A78" w:rsidR="00A926B3" w:rsidRPr="00F92962" w:rsidRDefault="00A926B3" w:rsidP="00F9296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Giảng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viên</w:t>
            </w:r>
            <w:proofErr w:type="spellEnd"/>
          </w:p>
        </w:tc>
      </w:tr>
    </w:tbl>
    <w:p w14:paraId="4B56E131" w14:textId="77777777" w:rsidR="00F97AFF" w:rsidRPr="00F92962" w:rsidRDefault="00F97AFF" w:rsidP="00F9296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87141B" w14:textId="77777777" w:rsidR="00F51F77" w:rsidRPr="00F92962" w:rsidRDefault="00F51F77" w:rsidP="00F9296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2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QUÁ TRÌNH NGHIÊN CỨU KHOA HỌC</w:t>
      </w:r>
    </w:p>
    <w:p w14:paraId="271B2873" w14:textId="13FC68AF" w:rsidR="00F51F77" w:rsidRPr="00F92962" w:rsidRDefault="0025551F" w:rsidP="00F9296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proofErr w:type="spellStart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Các</w:t>
      </w:r>
      <w:proofErr w:type="spellEnd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đề</w:t>
      </w:r>
      <w:proofErr w:type="spellEnd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tài</w:t>
      </w:r>
      <w:proofErr w:type="spellEnd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nghiên</w:t>
      </w:r>
      <w:proofErr w:type="spellEnd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cứu</w:t>
      </w:r>
      <w:proofErr w:type="spellEnd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khoa </w:t>
      </w:r>
      <w:proofErr w:type="spellStart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học</w:t>
      </w:r>
      <w:proofErr w:type="spellEnd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đã</w:t>
      </w:r>
      <w:proofErr w:type="spellEnd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</w:t>
      </w:r>
      <w:proofErr w:type="spellEnd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̀ </w:t>
      </w:r>
      <w:proofErr w:type="spellStart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đang</w:t>
      </w:r>
      <w:proofErr w:type="spellEnd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tham</w:t>
      </w:r>
      <w:proofErr w:type="spellEnd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gia</w:t>
      </w:r>
      <w:proofErr w:type="spellEnd"/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F92962" w:rsidRPr="00F92962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1559" w:type="dxa"/>
            <w:vAlign w:val="center"/>
          </w:tcPr>
          <w:p w14:paraId="394BB899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bắt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đầu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hoàn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985" w:type="dxa"/>
            <w:vAlign w:val="center"/>
          </w:tcPr>
          <w:p w14:paraId="28F5A352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(NN,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ngành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Trách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</w:p>
        </w:tc>
      </w:tr>
      <w:tr w:rsidR="00F92962" w:rsidRPr="00F92962" w14:paraId="2CFF46F6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290A0354" w14:textId="77777777" w:rsidR="00A926B3" w:rsidRPr="00F92962" w:rsidRDefault="00A926B3" w:rsidP="00F929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02E88EF" w14:textId="77916B3C" w:rsidR="00A926B3" w:rsidRPr="00F92962" w:rsidRDefault="0025316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tháp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Dương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Long (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qua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="00A926B3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Mã</w:t>
            </w:r>
            <w:proofErr w:type="spellEnd"/>
            <w:r w:rsidR="00A926B3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926B3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="00A926B3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CS.2015.06</w:t>
            </w:r>
          </w:p>
        </w:tc>
        <w:tc>
          <w:tcPr>
            <w:tcW w:w="1559" w:type="dxa"/>
            <w:vAlign w:val="center"/>
          </w:tcPr>
          <w:p w14:paraId="1447DD05" w14:textId="07F2BC2A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2015-2017</w:t>
            </w:r>
          </w:p>
        </w:tc>
        <w:tc>
          <w:tcPr>
            <w:tcW w:w="1985" w:type="dxa"/>
            <w:vAlign w:val="center"/>
          </w:tcPr>
          <w:p w14:paraId="23F6B208" w14:textId="06293AED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ĐHQG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2126" w:type="dxa"/>
            <w:vAlign w:val="center"/>
          </w:tcPr>
          <w:p w14:paraId="4A189B01" w14:textId="76C65B41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</w:t>
            </w:r>
            <w:proofErr w:type="spellEnd"/>
          </w:p>
        </w:tc>
      </w:tr>
      <w:tr w:rsidR="00F92962" w:rsidRPr="00F92962" w14:paraId="34385335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58521DCA" w14:textId="77777777" w:rsidR="00A926B3" w:rsidRPr="00F92962" w:rsidRDefault="00A926B3" w:rsidP="00F929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14DA0BA" w14:textId="32A7BF8E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di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Phật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tồn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huy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QG.22.38</w:t>
            </w:r>
          </w:p>
        </w:tc>
        <w:tc>
          <w:tcPr>
            <w:tcW w:w="1559" w:type="dxa"/>
            <w:vAlign w:val="center"/>
          </w:tcPr>
          <w:p w14:paraId="7A1BF14F" w14:textId="686C76A3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985" w:type="dxa"/>
            <w:vAlign w:val="center"/>
          </w:tcPr>
          <w:p w14:paraId="1D055990" w14:textId="24103311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2126" w:type="dxa"/>
            <w:vAlign w:val="center"/>
          </w:tcPr>
          <w:p w14:paraId="7149B882" w14:textId="1C83E394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</w:t>
            </w:r>
            <w:proofErr w:type="spellEnd"/>
          </w:p>
        </w:tc>
      </w:tr>
      <w:tr w:rsidR="00F92962" w:rsidRPr="00F92962" w14:paraId="1C76D541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0DD6A03A" w14:textId="77777777" w:rsidR="00A926B3" w:rsidRPr="00F92962" w:rsidRDefault="00A926B3" w:rsidP="00F929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DCD8AB0" w14:textId="0ABE546C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Chămpa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IV.1.2-2012.18. NAFOSTED, 2017.</w:t>
            </w:r>
          </w:p>
        </w:tc>
        <w:tc>
          <w:tcPr>
            <w:tcW w:w="1559" w:type="dxa"/>
            <w:vAlign w:val="center"/>
          </w:tcPr>
          <w:p w14:paraId="514E75ED" w14:textId="42B97ACB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2015-2017</w:t>
            </w:r>
          </w:p>
        </w:tc>
        <w:tc>
          <w:tcPr>
            <w:tcW w:w="1985" w:type="dxa"/>
            <w:vAlign w:val="center"/>
          </w:tcPr>
          <w:p w14:paraId="4A0EE5D4" w14:textId="60A88321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Quỹ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NAFOSTED</w:t>
            </w:r>
          </w:p>
        </w:tc>
        <w:tc>
          <w:tcPr>
            <w:tcW w:w="2126" w:type="dxa"/>
            <w:vAlign w:val="center"/>
          </w:tcPr>
          <w:p w14:paraId="3893E2F6" w14:textId="3BBB6A78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</w:tr>
      <w:tr w:rsidR="00A926B3" w:rsidRPr="00F92962" w14:paraId="61F58DAE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62BE153A" w14:textId="77777777" w:rsidR="00A926B3" w:rsidRPr="00F92962" w:rsidRDefault="00A926B3" w:rsidP="00F929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412EE8" w14:textId="1FF06380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di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chùa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tháp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Trần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tồn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huy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bối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nay QG.21.38</w:t>
            </w:r>
          </w:p>
        </w:tc>
        <w:tc>
          <w:tcPr>
            <w:tcW w:w="1559" w:type="dxa"/>
            <w:vAlign w:val="center"/>
          </w:tcPr>
          <w:p w14:paraId="2CB15625" w14:textId="6425DA2C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2020-2022</w:t>
            </w:r>
          </w:p>
        </w:tc>
        <w:tc>
          <w:tcPr>
            <w:tcW w:w="1985" w:type="dxa"/>
            <w:vAlign w:val="center"/>
          </w:tcPr>
          <w:p w14:paraId="2A429772" w14:textId="7CF83C86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="004F1655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2126" w:type="dxa"/>
            <w:vAlign w:val="center"/>
          </w:tcPr>
          <w:p w14:paraId="57B8A743" w14:textId="11A9196B" w:rsidR="00A926B3" w:rsidRPr="00F92962" w:rsidRDefault="00A926B3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ký</w:t>
            </w:r>
            <w:proofErr w:type="spellEnd"/>
          </w:p>
        </w:tc>
      </w:tr>
    </w:tbl>
    <w:p w14:paraId="57332151" w14:textId="77777777" w:rsidR="00D66976" w:rsidRPr="00F92962" w:rsidRDefault="00D66976" w:rsidP="00F929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</w:p>
    <w:p w14:paraId="23A0FFBC" w14:textId="71927197" w:rsidR="00AE0A50" w:rsidRPr="00F92962" w:rsidRDefault="00D66976" w:rsidP="00F9296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</w:pPr>
      <w:r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2. </w:t>
      </w:r>
      <w:r w:rsidR="00F51F77" w:rsidRPr="00F929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Các công trình khoa học đã công bố: (tên công trình, năm công bố, nơi công bố...)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851"/>
        <w:gridCol w:w="2410"/>
        <w:gridCol w:w="1275"/>
        <w:gridCol w:w="1418"/>
      </w:tblGrid>
      <w:tr w:rsidR="00F92962" w:rsidRPr="00F92962" w14:paraId="66CFE105" w14:textId="77777777" w:rsidTr="00A0642D">
        <w:trPr>
          <w:jc w:val="center"/>
        </w:trPr>
        <w:tc>
          <w:tcPr>
            <w:tcW w:w="704" w:type="dxa"/>
            <w:vAlign w:val="center"/>
          </w:tcPr>
          <w:p w14:paraId="05E50693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2693" w:type="dxa"/>
            <w:vAlign w:val="center"/>
          </w:tcPr>
          <w:p w14:paraId="3E39DC4A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trình</w:t>
            </w:r>
            <w:proofErr w:type="spellEnd"/>
          </w:p>
        </w:tc>
        <w:tc>
          <w:tcPr>
            <w:tcW w:w="851" w:type="dxa"/>
            <w:vAlign w:val="center"/>
          </w:tcPr>
          <w:p w14:paraId="4CC4E723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bô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́</w:t>
            </w:r>
          </w:p>
        </w:tc>
        <w:tc>
          <w:tcPr>
            <w:tcW w:w="2410" w:type="dxa"/>
            <w:vAlign w:val="center"/>
          </w:tcPr>
          <w:p w14:paraId="38E404E7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tạp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chí</w:t>
            </w:r>
          </w:p>
        </w:tc>
        <w:tc>
          <w:tcPr>
            <w:tcW w:w="1275" w:type="dxa"/>
            <w:vAlign w:val="center"/>
          </w:tcPr>
          <w:p w14:paraId="1E9CEDEF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giả</w:t>
            </w:r>
            <w:proofErr w:type="spellEnd"/>
          </w:p>
        </w:tc>
        <w:tc>
          <w:tcPr>
            <w:tcW w:w="1418" w:type="dxa"/>
            <w:vAlign w:val="center"/>
          </w:tcPr>
          <w:p w14:paraId="05609F67" w14:textId="27992C68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Tạp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danh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mục</w:t>
            </w:r>
            <w:proofErr w:type="spellEnd"/>
            <w:r w:rsidR="00D66976"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ISI/Scopus/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khác</w:t>
            </w:r>
            <w:proofErr w:type="spellEnd"/>
          </w:p>
        </w:tc>
      </w:tr>
      <w:tr w:rsidR="00F92962" w:rsidRPr="00F92962" w14:paraId="44B52DC8" w14:textId="77777777" w:rsidTr="00D6542D">
        <w:trPr>
          <w:jc w:val="center"/>
        </w:trPr>
        <w:tc>
          <w:tcPr>
            <w:tcW w:w="9351" w:type="dxa"/>
            <w:gridSpan w:val="6"/>
            <w:vAlign w:val="center"/>
          </w:tcPr>
          <w:p w14:paraId="4EF9155B" w14:textId="5AB133DB" w:rsidR="00D4435C" w:rsidRPr="00F92962" w:rsidRDefault="00D4435C" w:rsidP="00F929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tạp</w:t>
            </w:r>
            <w:proofErr w:type="spellEnd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chí</w:t>
            </w:r>
            <w:proofErr w:type="spellEnd"/>
          </w:p>
        </w:tc>
      </w:tr>
      <w:tr w:rsidR="00F92962" w:rsidRPr="00F92962" w14:paraId="0174CC32" w14:textId="77777777" w:rsidTr="00A0642D">
        <w:trPr>
          <w:trHeight w:val="482"/>
          <w:jc w:val="center"/>
        </w:trPr>
        <w:tc>
          <w:tcPr>
            <w:tcW w:w="704" w:type="dxa"/>
            <w:vAlign w:val="center"/>
          </w:tcPr>
          <w:p w14:paraId="4FF87C45" w14:textId="77777777" w:rsidR="006B4D55" w:rsidRPr="00F92962" w:rsidRDefault="006B4D55" w:rsidP="00F929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0AC43BC9" w14:textId="7B3E1F8B" w:rsidR="006B4D55" w:rsidRPr="00F92962" w:rsidRDefault="006B4D55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The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Buddhist Votive Tablets at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Chồi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Moutain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in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Quảng</w:t>
            </w:r>
            <w:proofErr w:type="spellEnd"/>
            <w:r w:rsidR="00A0642D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Ngãi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Vietnam</w:t>
            </w:r>
          </w:p>
        </w:tc>
        <w:tc>
          <w:tcPr>
            <w:tcW w:w="851" w:type="dxa"/>
            <w:vAlign w:val="center"/>
          </w:tcPr>
          <w:p w14:paraId="3973B53D" w14:textId="77777777" w:rsidR="006B4D55" w:rsidRPr="00F92962" w:rsidRDefault="006B4D55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53643E5" w14:textId="26FCC6A5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2410" w:type="dxa"/>
            <w:vAlign w:val="center"/>
          </w:tcPr>
          <w:p w14:paraId="2DD772AC" w14:textId="21234FE4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Human and Socio-Environmental Studies (No.39), pp. 31-45,</w:t>
            </w:r>
            <w:r w:rsidR="00A0642D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Kanazawa University. ISSN 1881- 5545</w:t>
            </w:r>
          </w:p>
        </w:tc>
        <w:tc>
          <w:tcPr>
            <w:tcW w:w="1275" w:type="dxa"/>
            <w:vAlign w:val="center"/>
          </w:tcPr>
          <w:p w14:paraId="3D56F917" w14:textId="744E6D04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8" w:type="dxa"/>
            <w:vAlign w:val="center"/>
          </w:tcPr>
          <w:p w14:paraId="4C9EC192" w14:textId="77777777" w:rsidR="006B4D55" w:rsidRPr="00F92962" w:rsidRDefault="006B4D55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65B34634" w14:textId="77777777" w:rsidTr="00A0642D">
        <w:trPr>
          <w:trHeight w:val="482"/>
          <w:jc w:val="center"/>
        </w:trPr>
        <w:tc>
          <w:tcPr>
            <w:tcW w:w="704" w:type="dxa"/>
            <w:vAlign w:val="center"/>
          </w:tcPr>
          <w:p w14:paraId="78CA3895" w14:textId="77777777" w:rsidR="006B4D55" w:rsidRPr="00F92962" w:rsidRDefault="006B4D55" w:rsidP="00F929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00E9A299" w14:textId="7C57B4B8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Lồi-Thừa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Thiên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Huế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851" w:type="dxa"/>
            <w:vAlign w:val="center"/>
          </w:tcPr>
          <w:p w14:paraId="1E0F66FB" w14:textId="4BBCEB48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2016</w:t>
            </w:r>
          </w:p>
        </w:tc>
        <w:tc>
          <w:tcPr>
            <w:tcW w:w="2410" w:type="dxa"/>
            <w:vAlign w:val="center"/>
          </w:tcPr>
          <w:p w14:paraId="4FEE62C8" w14:textId="299B0D7D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5, tr. 58-71. ISSN 0866- 742</w:t>
            </w:r>
          </w:p>
        </w:tc>
        <w:tc>
          <w:tcPr>
            <w:tcW w:w="1275" w:type="dxa"/>
            <w:vAlign w:val="center"/>
          </w:tcPr>
          <w:p w14:paraId="07506F75" w14:textId="3D4C952C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phụ</w:t>
            </w:r>
            <w:proofErr w:type="spellEnd"/>
          </w:p>
        </w:tc>
        <w:tc>
          <w:tcPr>
            <w:tcW w:w="1418" w:type="dxa"/>
            <w:vAlign w:val="center"/>
          </w:tcPr>
          <w:p w14:paraId="33D0A0BD" w14:textId="77777777" w:rsidR="006B4D55" w:rsidRPr="00F92962" w:rsidRDefault="006B4D55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6A0A7D58" w14:textId="77777777" w:rsidTr="00A0642D">
        <w:trPr>
          <w:trHeight w:val="482"/>
          <w:jc w:val="center"/>
        </w:trPr>
        <w:tc>
          <w:tcPr>
            <w:tcW w:w="704" w:type="dxa"/>
            <w:vAlign w:val="center"/>
          </w:tcPr>
          <w:p w14:paraId="35A98280" w14:textId="77777777" w:rsidR="006B4D55" w:rsidRPr="00F92962" w:rsidRDefault="006B4D55" w:rsidP="00F929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43003CB8" w14:textId="3C613034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mối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Vijaya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X-XV </w:t>
            </w:r>
          </w:p>
        </w:tc>
        <w:tc>
          <w:tcPr>
            <w:tcW w:w="851" w:type="dxa"/>
            <w:vAlign w:val="center"/>
          </w:tcPr>
          <w:p w14:paraId="7B263EF9" w14:textId="778312C7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2018</w:t>
            </w:r>
          </w:p>
        </w:tc>
        <w:tc>
          <w:tcPr>
            <w:tcW w:w="2410" w:type="dxa"/>
            <w:vAlign w:val="center"/>
          </w:tcPr>
          <w:p w14:paraId="054AD863" w14:textId="7A745EF7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1, tr. 79-85. ISSN 0866- 742</w:t>
            </w:r>
          </w:p>
        </w:tc>
        <w:tc>
          <w:tcPr>
            <w:tcW w:w="1275" w:type="dxa"/>
            <w:vAlign w:val="center"/>
          </w:tcPr>
          <w:p w14:paraId="235C003E" w14:textId="47701040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8" w:type="dxa"/>
            <w:vAlign w:val="center"/>
          </w:tcPr>
          <w:p w14:paraId="1B821FCB" w14:textId="77777777" w:rsidR="006B4D55" w:rsidRPr="00F92962" w:rsidRDefault="006B4D55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F92962" w:rsidRPr="00F92962" w14:paraId="2EACEFF1" w14:textId="77777777" w:rsidTr="00A0642D">
        <w:trPr>
          <w:trHeight w:val="482"/>
          <w:jc w:val="center"/>
        </w:trPr>
        <w:tc>
          <w:tcPr>
            <w:tcW w:w="704" w:type="dxa"/>
            <w:vAlign w:val="center"/>
          </w:tcPr>
          <w:p w14:paraId="4BABCDD8" w14:textId="77777777" w:rsidR="006B4D55" w:rsidRPr="00F92962" w:rsidRDefault="006B4D55" w:rsidP="00F929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  <w:vAlign w:val="center"/>
          </w:tcPr>
          <w:p w14:paraId="1904C3E5" w14:textId="1D5DFA16" w:rsidR="006B4D55" w:rsidRPr="00F92962" w:rsidRDefault="006B4D55" w:rsidP="00F9296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Ruộng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Cao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trongphức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Sa </w:t>
            </w:r>
            <w:proofErr w:type="spellStart"/>
            <w:proofErr w:type="gram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Huỳnh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Champa</w:t>
            </w:r>
            <w:proofErr w:type="spellEnd"/>
            <w:proofErr w:type="gram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An (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Nam)</w:t>
            </w:r>
          </w:p>
        </w:tc>
        <w:tc>
          <w:tcPr>
            <w:tcW w:w="851" w:type="dxa"/>
            <w:vAlign w:val="center"/>
          </w:tcPr>
          <w:p w14:paraId="66DBD54C" w14:textId="24CFCAB2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2019</w:t>
            </w:r>
          </w:p>
        </w:tc>
        <w:tc>
          <w:tcPr>
            <w:tcW w:w="2410" w:type="dxa"/>
            <w:vAlign w:val="center"/>
          </w:tcPr>
          <w:p w14:paraId="1A92ABCA" w14:textId="529FDD1D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4, tr. 46-60. ISSN 0866- 742</w:t>
            </w:r>
          </w:p>
        </w:tc>
        <w:tc>
          <w:tcPr>
            <w:tcW w:w="1275" w:type="dxa"/>
            <w:vAlign w:val="center"/>
          </w:tcPr>
          <w:p w14:paraId="07D51C6F" w14:textId="49FACE09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phụ</w:t>
            </w:r>
            <w:proofErr w:type="spellEnd"/>
          </w:p>
        </w:tc>
        <w:tc>
          <w:tcPr>
            <w:tcW w:w="1418" w:type="dxa"/>
            <w:vAlign w:val="center"/>
          </w:tcPr>
          <w:p w14:paraId="15B07CB5" w14:textId="77777777" w:rsidR="006B4D55" w:rsidRPr="00F92962" w:rsidRDefault="006B4D55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7FFADD05" w14:textId="77777777" w:rsidTr="00A0642D">
        <w:trPr>
          <w:trHeight w:val="482"/>
          <w:jc w:val="center"/>
        </w:trPr>
        <w:tc>
          <w:tcPr>
            <w:tcW w:w="704" w:type="dxa"/>
            <w:vAlign w:val="center"/>
          </w:tcPr>
          <w:p w14:paraId="5945DDF0" w14:textId="77777777" w:rsidR="006B4D55" w:rsidRPr="00F92962" w:rsidRDefault="006B4D55" w:rsidP="00F929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68601CCC" w14:textId="59F28231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pt-BR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Tiểu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Phật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núi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Chồi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Ngãi</w:t>
            </w:r>
            <w:proofErr w:type="spellEnd"/>
          </w:p>
        </w:tc>
        <w:tc>
          <w:tcPr>
            <w:tcW w:w="851" w:type="dxa"/>
            <w:vAlign w:val="center"/>
          </w:tcPr>
          <w:p w14:paraId="4A3DAB6E" w14:textId="477977C7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2019</w:t>
            </w:r>
          </w:p>
        </w:tc>
        <w:tc>
          <w:tcPr>
            <w:tcW w:w="2410" w:type="dxa"/>
            <w:vAlign w:val="center"/>
          </w:tcPr>
          <w:p w14:paraId="3AE67553" w14:textId="19F4EF4D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5,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6, tr. 709-726,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ĐH QG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ISSN 2354- 1172</w:t>
            </w:r>
          </w:p>
        </w:tc>
        <w:tc>
          <w:tcPr>
            <w:tcW w:w="1275" w:type="dxa"/>
            <w:vAlign w:val="center"/>
          </w:tcPr>
          <w:p w14:paraId="362FCD3D" w14:textId="1A42632E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8" w:type="dxa"/>
            <w:vAlign w:val="center"/>
          </w:tcPr>
          <w:p w14:paraId="62E18010" w14:textId="77777777" w:rsidR="006B4D55" w:rsidRPr="00F92962" w:rsidRDefault="006B4D55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434B7A03" w14:textId="77777777" w:rsidTr="00A0642D">
        <w:trPr>
          <w:trHeight w:val="482"/>
          <w:jc w:val="center"/>
        </w:trPr>
        <w:tc>
          <w:tcPr>
            <w:tcW w:w="704" w:type="dxa"/>
            <w:vAlign w:val="center"/>
          </w:tcPr>
          <w:p w14:paraId="51F5FD89" w14:textId="77777777" w:rsidR="006B4D55" w:rsidRPr="00F92962" w:rsidRDefault="006B4D55" w:rsidP="00F929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650C53BF" w14:textId="648D26ED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pt-BR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Phật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Phật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Phật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851" w:type="dxa"/>
            <w:vAlign w:val="center"/>
          </w:tcPr>
          <w:p w14:paraId="24F5C491" w14:textId="161B36A8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2410" w:type="dxa"/>
            <w:vAlign w:val="center"/>
          </w:tcPr>
          <w:p w14:paraId="0382C406" w14:textId="2D0C755E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7,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4, tr. 366-381,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ĐH QG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ISSN 2354- 1172</w:t>
            </w:r>
          </w:p>
        </w:tc>
        <w:tc>
          <w:tcPr>
            <w:tcW w:w="1275" w:type="dxa"/>
            <w:vAlign w:val="center"/>
          </w:tcPr>
          <w:p w14:paraId="4AA6C962" w14:textId="7FE391A8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8" w:type="dxa"/>
            <w:vAlign w:val="center"/>
          </w:tcPr>
          <w:p w14:paraId="7B889F12" w14:textId="77777777" w:rsidR="006B4D55" w:rsidRPr="00F92962" w:rsidRDefault="006B4D55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6762FF19" w14:textId="77777777" w:rsidTr="00A0642D">
        <w:trPr>
          <w:trHeight w:val="482"/>
          <w:jc w:val="center"/>
        </w:trPr>
        <w:tc>
          <w:tcPr>
            <w:tcW w:w="704" w:type="dxa"/>
            <w:vAlign w:val="center"/>
          </w:tcPr>
          <w:p w14:paraId="0173ED70" w14:textId="77777777" w:rsidR="006B4D55" w:rsidRPr="00F92962" w:rsidRDefault="006B4D55" w:rsidP="00F929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5768A1D3" w14:textId="51FF62AD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pt-BR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tượng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chim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trúc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điêu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khắc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nguồn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gốc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851" w:type="dxa"/>
            <w:vAlign w:val="center"/>
          </w:tcPr>
          <w:p w14:paraId="64150813" w14:textId="4D796448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2410" w:type="dxa"/>
            <w:vAlign w:val="center"/>
          </w:tcPr>
          <w:p w14:paraId="15E39FD7" w14:textId="45090B67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4, tr. 66-79. ISSN 0866- 742</w:t>
            </w:r>
          </w:p>
        </w:tc>
        <w:tc>
          <w:tcPr>
            <w:tcW w:w="1275" w:type="dxa"/>
            <w:vAlign w:val="center"/>
          </w:tcPr>
          <w:p w14:paraId="5877B3E6" w14:textId="5857D1D7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8" w:type="dxa"/>
            <w:vAlign w:val="center"/>
          </w:tcPr>
          <w:p w14:paraId="033D729F" w14:textId="77777777" w:rsidR="006B4D55" w:rsidRPr="00F92962" w:rsidRDefault="006B4D55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692C3338" w14:textId="77777777" w:rsidTr="00A0642D">
        <w:trPr>
          <w:trHeight w:val="482"/>
          <w:jc w:val="center"/>
        </w:trPr>
        <w:tc>
          <w:tcPr>
            <w:tcW w:w="704" w:type="dxa"/>
            <w:vAlign w:val="center"/>
          </w:tcPr>
          <w:p w14:paraId="7A4E507F" w14:textId="77777777" w:rsidR="006B4D55" w:rsidRPr="00F92962" w:rsidRDefault="006B4D55" w:rsidP="00F929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297314E5" w14:textId="070741D1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pt-BR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khuôn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đúc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trống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vực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Đông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Nam Á</w:t>
            </w:r>
          </w:p>
        </w:tc>
        <w:tc>
          <w:tcPr>
            <w:tcW w:w="851" w:type="dxa"/>
            <w:vAlign w:val="center"/>
          </w:tcPr>
          <w:p w14:paraId="3EF5594D" w14:textId="3C74A8C5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2410" w:type="dxa"/>
            <w:vAlign w:val="center"/>
          </w:tcPr>
          <w:p w14:paraId="656FBD15" w14:textId="627B7018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1, tr. 63-70. ISSN 0866- 742</w:t>
            </w:r>
          </w:p>
        </w:tc>
        <w:tc>
          <w:tcPr>
            <w:tcW w:w="1275" w:type="dxa"/>
            <w:vAlign w:val="center"/>
          </w:tcPr>
          <w:p w14:paraId="0AB5ADDE" w14:textId="35BF12B3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phụ</w:t>
            </w:r>
            <w:proofErr w:type="spellEnd"/>
          </w:p>
        </w:tc>
        <w:tc>
          <w:tcPr>
            <w:tcW w:w="1418" w:type="dxa"/>
            <w:vAlign w:val="center"/>
          </w:tcPr>
          <w:p w14:paraId="76DBCBF3" w14:textId="77777777" w:rsidR="006B4D55" w:rsidRPr="00F92962" w:rsidRDefault="006B4D55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73797871" w14:textId="77777777" w:rsidTr="00A0642D">
        <w:trPr>
          <w:trHeight w:val="482"/>
          <w:jc w:val="center"/>
        </w:trPr>
        <w:tc>
          <w:tcPr>
            <w:tcW w:w="704" w:type="dxa"/>
            <w:vAlign w:val="center"/>
          </w:tcPr>
          <w:p w14:paraId="396A4D9B" w14:textId="77777777" w:rsidR="006B4D55" w:rsidRPr="00F92962" w:rsidRDefault="006B4D55" w:rsidP="00F929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3E2FF8EB" w14:textId="34884374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pt-BR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trúc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hố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thiêng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nền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móng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tháp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Óc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Eo</w:t>
            </w:r>
            <w:proofErr w:type="spellEnd"/>
          </w:p>
        </w:tc>
        <w:tc>
          <w:tcPr>
            <w:tcW w:w="851" w:type="dxa"/>
            <w:vAlign w:val="center"/>
          </w:tcPr>
          <w:p w14:paraId="516D1F65" w14:textId="6A9080D8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2410" w:type="dxa"/>
            <w:vAlign w:val="center"/>
          </w:tcPr>
          <w:p w14:paraId="625A3F3B" w14:textId="44ABD827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3. ISSN 0866- 742</w:t>
            </w:r>
          </w:p>
        </w:tc>
        <w:tc>
          <w:tcPr>
            <w:tcW w:w="1275" w:type="dxa"/>
            <w:vAlign w:val="center"/>
          </w:tcPr>
          <w:p w14:paraId="3B389699" w14:textId="059B5158" w:rsidR="006B4D55" w:rsidRPr="00F92962" w:rsidRDefault="006B4D55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273AE1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8" w:type="dxa"/>
            <w:vAlign w:val="center"/>
          </w:tcPr>
          <w:p w14:paraId="04F62F19" w14:textId="77777777" w:rsidR="006B4D55" w:rsidRPr="00F92962" w:rsidRDefault="006B4D55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078E63EB" w14:textId="77777777" w:rsidTr="00D54C73">
        <w:trPr>
          <w:trHeight w:val="482"/>
          <w:jc w:val="center"/>
        </w:trPr>
        <w:tc>
          <w:tcPr>
            <w:tcW w:w="9351" w:type="dxa"/>
            <w:gridSpan w:val="6"/>
            <w:vAlign w:val="center"/>
          </w:tcPr>
          <w:p w14:paraId="110BAA3B" w14:textId="7C922491" w:rsidR="00D4435C" w:rsidRPr="00F92962" w:rsidRDefault="00D4435C" w:rsidP="00F929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sách</w:t>
            </w:r>
            <w:proofErr w:type="spellEnd"/>
          </w:p>
        </w:tc>
      </w:tr>
      <w:tr w:rsidR="00F92962" w:rsidRPr="00F92962" w14:paraId="0C31F336" w14:textId="77777777" w:rsidTr="00A0642D">
        <w:trPr>
          <w:trHeight w:val="482"/>
          <w:jc w:val="center"/>
        </w:trPr>
        <w:tc>
          <w:tcPr>
            <w:tcW w:w="704" w:type="dxa"/>
            <w:vAlign w:val="center"/>
          </w:tcPr>
          <w:p w14:paraId="74BC412A" w14:textId="7C7F871D" w:rsidR="00D4435C" w:rsidRPr="00F92962" w:rsidRDefault="00D4435C" w:rsidP="00F9296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73AE1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C85311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93" w:type="dxa"/>
            <w:vAlign w:val="center"/>
          </w:tcPr>
          <w:p w14:paraId="751CCF0E" w14:textId="036DD974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Phật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sớm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ở Nam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Stupa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Phật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Gò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Xoài</w:t>
            </w:r>
            <w:proofErr w:type="spellEnd"/>
          </w:p>
        </w:tc>
        <w:tc>
          <w:tcPr>
            <w:tcW w:w="851" w:type="dxa"/>
            <w:vAlign w:val="center"/>
          </w:tcPr>
          <w:p w14:paraId="6D405461" w14:textId="283BF136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2020</w:t>
            </w:r>
          </w:p>
        </w:tc>
        <w:tc>
          <w:tcPr>
            <w:tcW w:w="2410" w:type="dxa"/>
            <w:vAlign w:val="center"/>
          </w:tcPr>
          <w:p w14:paraId="57F1F6A9" w14:textId="7661182E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Phật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vùng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Nhật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Nxb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Hồng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Đức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tr. 385-396. ISBN: 978-604-318-474-7</w:t>
            </w:r>
          </w:p>
        </w:tc>
        <w:tc>
          <w:tcPr>
            <w:tcW w:w="1275" w:type="dxa"/>
            <w:vAlign w:val="center"/>
          </w:tcPr>
          <w:p w14:paraId="7890A11C" w14:textId="2CDFD532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phụ</w:t>
            </w:r>
            <w:proofErr w:type="spellEnd"/>
          </w:p>
        </w:tc>
        <w:tc>
          <w:tcPr>
            <w:tcW w:w="1418" w:type="dxa"/>
            <w:vAlign w:val="center"/>
          </w:tcPr>
          <w:p w14:paraId="5F81A8B4" w14:textId="77777777" w:rsidR="00D4435C" w:rsidRPr="00F92962" w:rsidRDefault="00D4435C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1BC08581" w14:textId="77777777" w:rsidTr="00E4382B">
        <w:trPr>
          <w:trHeight w:val="482"/>
          <w:jc w:val="center"/>
        </w:trPr>
        <w:tc>
          <w:tcPr>
            <w:tcW w:w="9351" w:type="dxa"/>
            <w:gridSpan w:val="6"/>
            <w:vAlign w:val="center"/>
          </w:tcPr>
          <w:p w14:paraId="4B587655" w14:textId="455667CD" w:rsidR="00D4435C" w:rsidRPr="00F92962" w:rsidRDefault="00D4435C" w:rsidP="00F929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2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thảo</w:t>
            </w:r>
            <w:proofErr w:type="spellEnd"/>
          </w:p>
        </w:tc>
      </w:tr>
      <w:tr w:rsidR="00F92962" w:rsidRPr="00F92962" w14:paraId="493E4219" w14:textId="77777777" w:rsidTr="00952A25">
        <w:trPr>
          <w:trHeight w:val="482"/>
          <w:jc w:val="center"/>
        </w:trPr>
        <w:tc>
          <w:tcPr>
            <w:tcW w:w="704" w:type="dxa"/>
            <w:vAlign w:val="center"/>
          </w:tcPr>
          <w:p w14:paraId="16EDC4AD" w14:textId="04971D9B" w:rsidR="00D4435C" w:rsidRPr="00F92962" w:rsidRDefault="00C85311" w:rsidP="00F9296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2693" w:type="dxa"/>
            <w:vAlign w:val="center"/>
          </w:tcPr>
          <w:p w14:paraId="3A9EE1BC" w14:textId="5C9BFFAB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Lồi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851" w:type="dxa"/>
            <w:vAlign w:val="center"/>
          </w:tcPr>
          <w:p w14:paraId="7C46CEAC" w14:textId="67AC1910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2410" w:type="dxa"/>
            <w:vAlign w:val="center"/>
          </w:tcPr>
          <w:p w14:paraId="43739378" w14:textId="504A61C3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mới</w:t>
            </w:r>
            <w:proofErr w:type="spellEnd"/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”</w:t>
            </w: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Tr</w:t>
            </w: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ư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ờng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ĐH KHXH&amp;NV- ĐH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Sư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275" w:type="dxa"/>
            <w:vAlign w:val="center"/>
          </w:tcPr>
          <w:p w14:paraId="43ED4D84" w14:textId="07ABF7F3" w:rsidR="00D4435C" w:rsidRPr="00F92962" w:rsidRDefault="00273AE1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8" w:type="dxa"/>
            <w:vAlign w:val="center"/>
          </w:tcPr>
          <w:p w14:paraId="01C3A284" w14:textId="77777777" w:rsidR="00D4435C" w:rsidRPr="00F92962" w:rsidRDefault="00D4435C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70B1202F" w14:textId="77777777" w:rsidTr="00952A25">
        <w:trPr>
          <w:trHeight w:val="482"/>
          <w:jc w:val="center"/>
        </w:trPr>
        <w:tc>
          <w:tcPr>
            <w:tcW w:w="704" w:type="dxa"/>
            <w:vAlign w:val="center"/>
          </w:tcPr>
          <w:p w14:paraId="7B81055D" w14:textId="29472304" w:rsidR="00D4435C" w:rsidRPr="00F92962" w:rsidRDefault="00C85311" w:rsidP="00F9296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</w:t>
            </w:r>
          </w:p>
        </w:tc>
        <w:tc>
          <w:tcPr>
            <w:tcW w:w="2693" w:type="dxa"/>
            <w:vAlign w:val="center"/>
          </w:tcPr>
          <w:p w14:paraId="1FB7B2E7" w14:textId="509565B5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Archaeology in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Province and Its Relationship with the Exchange </w:t>
            </w: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network of Vijay a (11th-15th Centuries)</w:t>
            </w:r>
          </w:p>
        </w:tc>
        <w:tc>
          <w:tcPr>
            <w:tcW w:w="851" w:type="dxa"/>
            <w:vAlign w:val="center"/>
          </w:tcPr>
          <w:p w14:paraId="655713F8" w14:textId="0E6BB1DD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2018</w:t>
            </w:r>
          </w:p>
        </w:tc>
        <w:tc>
          <w:tcPr>
            <w:tcW w:w="2410" w:type="dxa"/>
            <w:vAlign w:val="center"/>
          </w:tcPr>
          <w:p w14:paraId="58A5F8F1" w14:textId="13257E85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Paper presented at</w:t>
            </w:r>
            <w:r w:rsidR="00273AE1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“The </w:t>
            </w:r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21</w:t>
            </w:r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  <w:vertAlign w:val="superscript"/>
              </w:rPr>
              <w:t>st</w:t>
            </w:r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 Indo-Pacific</w:t>
            </w:r>
            <w:r w:rsidR="00273AE1"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 xml:space="preserve"> </w:t>
            </w:r>
            <w:r w:rsidRPr="00F92962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  <w:t>Prehistory Association conference”</w:t>
            </w:r>
            <w:r w:rsidRPr="00F92962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Hue, </w:t>
            </w: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Vietnam, September 23, 2018.</w:t>
            </w:r>
          </w:p>
        </w:tc>
        <w:tc>
          <w:tcPr>
            <w:tcW w:w="1275" w:type="dxa"/>
            <w:vAlign w:val="center"/>
          </w:tcPr>
          <w:p w14:paraId="724C2C4F" w14:textId="76D56EF0" w:rsidR="00D4435C" w:rsidRPr="00F92962" w:rsidRDefault="00273AE1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8" w:type="dxa"/>
            <w:vAlign w:val="center"/>
          </w:tcPr>
          <w:p w14:paraId="6F4CCF14" w14:textId="77777777" w:rsidR="00D4435C" w:rsidRPr="00F92962" w:rsidRDefault="00D4435C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4C8B66F5" w14:textId="77777777" w:rsidTr="00952A25">
        <w:trPr>
          <w:trHeight w:val="482"/>
          <w:jc w:val="center"/>
        </w:trPr>
        <w:tc>
          <w:tcPr>
            <w:tcW w:w="704" w:type="dxa"/>
            <w:vAlign w:val="center"/>
          </w:tcPr>
          <w:p w14:paraId="7C406074" w14:textId="54A64E42" w:rsidR="00D4435C" w:rsidRPr="00F92962" w:rsidRDefault="00C85311" w:rsidP="00F9296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2693" w:type="dxa"/>
            <w:vAlign w:val="center"/>
          </w:tcPr>
          <w:p w14:paraId="4CC12F89" w14:textId="2D65D59D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Tàu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thuyền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Mông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851" w:type="dxa"/>
            <w:vAlign w:val="center"/>
          </w:tcPr>
          <w:p w14:paraId="2A497C1A" w14:textId="36C0B43D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2410" w:type="dxa"/>
            <w:vAlign w:val="center"/>
          </w:tcPr>
          <w:p w14:paraId="602AC969" w14:textId="0B3A29F1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trí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Thiên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Long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Uyển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thắng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Bạch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Đằng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1288”,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ĐH</w:t>
            </w:r>
            <w:r w:rsidR="00273AE1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KHXH&amp;NV</w:t>
            </w:r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ĐH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Long.</w:t>
            </w:r>
          </w:p>
        </w:tc>
        <w:tc>
          <w:tcPr>
            <w:tcW w:w="1275" w:type="dxa"/>
            <w:vAlign w:val="center"/>
          </w:tcPr>
          <w:p w14:paraId="647DA46C" w14:textId="750DDC87" w:rsidR="00D4435C" w:rsidRPr="00F92962" w:rsidRDefault="00273AE1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8" w:type="dxa"/>
            <w:vAlign w:val="center"/>
          </w:tcPr>
          <w:p w14:paraId="4319B6EC" w14:textId="77777777" w:rsidR="00D4435C" w:rsidRPr="00F92962" w:rsidRDefault="00D4435C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5184BFC4" w14:textId="77777777" w:rsidTr="00952A25">
        <w:trPr>
          <w:trHeight w:val="482"/>
          <w:jc w:val="center"/>
        </w:trPr>
        <w:tc>
          <w:tcPr>
            <w:tcW w:w="704" w:type="dxa"/>
            <w:vAlign w:val="center"/>
          </w:tcPr>
          <w:p w14:paraId="0EF85E76" w14:textId="5D3EEB49" w:rsidR="00D4435C" w:rsidRPr="00F92962" w:rsidRDefault="00C85311" w:rsidP="00F9296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2693" w:type="dxa"/>
            <w:vAlign w:val="center"/>
          </w:tcPr>
          <w:p w14:paraId="694C8CE9" w14:textId="425FDDA6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quật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</w:t>
            </w:r>
          </w:p>
        </w:tc>
        <w:tc>
          <w:tcPr>
            <w:tcW w:w="851" w:type="dxa"/>
            <w:vAlign w:val="center"/>
          </w:tcPr>
          <w:p w14:paraId="38C6C1C1" w14:textId="72C70012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2410" w:type="dxa"/>
            <w:vAlign w:val="center"/>
          </w:tcPr>
          <w:p w14:paraId="3C03CD4C" w14:textId="1C7A92B6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đô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Vạn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Triều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Lê”,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Sở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Du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Thanh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phối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Nam,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</w:t>
            </w:r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 KHXH&amp;NV</w:t>
            </w:r>
          </w:p>
        </w:tc>
        <w:tc>
          <w:tcPr>
            <w:tcW w:w="1275" w:type="dxa"/>
            <w:vAlign w:val="center"/>
          </w:tcPr>
          <w:p w14:paraId="78E7C1AF" w14:textId="2FD22440" w:rsidR="00D4435C" w:rsidRPr="00F92962" w:rsidRDefault="00273AE1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8" w:type="dxa"/>
            <w:vAlign w:val="center"/>
          </w:tcPr>
          <w:p w14:paraId="6DFE580C" w14:textId="77777777" w:rsidR="00D4435C" w:rsidRPr="00F92962" w:rsidRDefault="00D4435C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3A434C3B" w14:textId="77777777" w:rsidTr="00952A25">
        <w:trPr>
          <w:trHeight w:val="482"/>
          <w:jc w:val="center"/>
        </w:trPr>
        <w:tc>
          <w:tcPr>
            <w:tcW w:w="704" w:type="dxa"/>
            <w:vAlign w:val="center"/>
          </w:tcPr>
          <w:p w14:paraId="600DF432" w14:textId="584060A0" w:rsidR="00D4435C" w:rsidRPr="00F92962" w:rsidRDefault="00C85311" w:rsidP="00F9296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2693" w:type="dxa"/>
            <w:vAlign w:val="center"/>
          </w:tcPr>
          <w:p w14:paraId="125E02F9" w14:textId="49BC607B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Di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Champa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Nam –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Nẵng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tồn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trùng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di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Mỹ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851" w:type="dxa"/>
            <w:vAlign w:val="center"/>
          </w:tcPr>
          <w:p w14:paraId="3BA4D802" w14:textId="5ACE3AE1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2410" w:type="dxa"/>
            <w:vAlign w:val="center"/>
          </w:tcPr>
          <w:p w14:paraId="3DFF9E7E" w14:textId="511868D4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di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thuyết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tiễn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”,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ĐH</w:t>
            </w:r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KHXH&amp;NV</w:t>
            </w:r>
          </w:p>
        </w:tc>
        <w:tc>
          <w:tcPr>
            <w:tcW w:w="1275" w:type="dxa"/>
            <w:vAlign w:val="center"/>
          </w:tcPr>
          <w:p w14:paraId="1270127B" w14:textId="2BC572CF" w:rsidR="00D4435C" w:rsidRPr="00F92962" w:rsidRDefault="00273AE1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8" w:type="dxa"/>
            <w:vAlign w:val="center"/>
          </w:tcPr>
          <w:p w14:paraId="7081AFD4" w14:textId="77777777" w:rsidR="00D4435C" w:rsidRPr="00F92962" w:rsidRDefault="00D4435C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70F94D0A" w14:textId="77777777" w:rsidTr="00952A25">
        <w:trPr>
          <w:trHeight w:val="482"/>
          <w:jc w:val="center"/>
        </w:trPr>
        <w:tc>
          <w:tcPr>
            <w:tcW w:w="704" w:type="dxa"/>
            <w:vAlign w:val="center"/>
          </w:tcPr>
          <w:p w14:paraId="2C8556E4" w14:textId="31191423" w:rsidR="00D4435C" w:rsidRPr="00F92962" w:rsidRDefault="00C85311" w:rsidP="00F9296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</w:t>
            </w:r>
          </w:p>
        </w:tc>
        <w:tc>
          <w:tcPr>
            <w:tcW w:w="2693" w:type="dxa"/>
            <w:vAlign w:val="center"/>
          </w:tcPr>
          <w:p w14:paraId="12632560" w14:textId="578DBC26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GIS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miếu</w:t>
            </w:r>
            <w:proofErr w:type="spellEnd"/>
          </w:p>
        </w:tc>
        <w:tc>
          <w:tcPr>
            <w:tcW w:w="851" w:type="dxa"/>
            <w:vAlign w:val="center"/>
          </w:tcPr>
          <w:p w14:paraId="009D7E5D" w14:textId="52A42458" w:rsidR="00D4435C" w:rsidRPr="00F92962" w:rsidRDefault="00D4435C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273AE1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14:paraId="350568E3" w14:textId="4A3DA108" w:rsidR="00D4435C" w:rsidRPr="00F92962" w:rsidRDefault="00273AE1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="00D4435C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D4435C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4435C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miếu</w:t>
            </w:r>
            <w:proofErr w:type="spellEnd"/>
            <w:r w:rsidR="00D4435C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4435C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hàng</w:t>
            </w:r>
            <w:proofErr w:type="spellEnd"/>
            <w:r w:rsidR="00D4435C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4435C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tỉnh</w:t>
            </w:r>
            <w:proofErr w:type="spellEnd"/>
            <w:r w:rsidR="00D4435C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="00D4435C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Việt</w:t>
            </w:r>
            <w:proofErr w:type="spellEnd"/>
            <w:r w:rsidR="00D4435C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Nam</w:t>
            </w:r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”, </w:t>
            </w:r>
            <w:proofErr w:type="spellStart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ĐH KHXH&amp;NV</w:t>
            </w:r>
          </w:p>
        </w:tc>
        <w:tc>
          <w:tcPr>
            <w:tcW w:w="1275" w:type="dxa"/>
            <w:vAlign w:val="center"/>
          </w:tcPr>
          <w:p w14:paraId="2B95A1A9" w14:textId="50D23495" w:rsidR="00D4435C" w:rsidRPr="00F92962" w:rsidRDefault="00273AE1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8" w:type="dxa"/>
            <w:vAlign w:val="center"/>
          </w:tcPr>
          <w:p w14:paraId="2667A388" w14:textId="77777777" w:rsidR="00D4435C" w:rsidRPr="00F92962" w:rsidRDefault="00D4435C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1772BA69" w14:textId="77777777" w:rsidTr="00952A25">
        <w:trPr>
          <w:trHeight w:val="482"/>
          <w:jc w:val="center"/>
        </w:trPr>
        <w:tc>
          <w:tcPr>
            <w:tcW w:w="704" w:type="dxa"/>
            <w:vAlign w:val="center"/>
          </w:tcPr>
          <w:p w14:paraId="4CA42235" w14:textId="53E22DDE" w:rsidR="00D4435C" w:rsidRPr="00F92962" w:rsidRDefault="00C85311" w:rsidP="00F9296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17.</w:t>
            </w:r>
          </w:p>
        </w:tc>
        <w:tc>
          <w:tcPr>
            <w:tcW w:w="2693" w:type="dxa"/>
            <w:vAlign w:val="center"/>
          </w:tcPr>
          <w:p w14:paraId="4FC12F5C" w14:textId="77EB7B2F" w:rsidR="00D4435C" w:rsidRPr="00F92962" w:rsidRDefault="00273AE1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Chùa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Vua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Nam -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di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trọng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vương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Champa</w:t>
            </w:r>
            <w:proofErr w:type="spellEnd"/>
          </w:p>
        </w:tc>
        <w:tc>
          <w:tcPr>
            <w:tcW w:w="851" w:type="dxa"/>
            <w:vAlign w:val="center"/>
          </w:tcPr>
          <w:p w14:paraId="4142A9AC" w14:textId="2D82FEB6" w:rsidR="00D4435C" w:rsidRPr="00F92962" w:rsidRDefault="00273AE1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2410" w:type="dxa"/>
            <w:vAlign w:val="center"/>
          </w:tcPr>
          <w:p w14:paraId="35740FBD" w14:textId="1476BF62" w:rsidR="00D4435C" w:rsidRPr="00F92962" w:rsidRDefault="00273AE1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Thương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cảng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An</w:t>
            </w:r>
            <w:proofErr w:type="gram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thương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cảng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Nam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Trung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Tiềm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mối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vùng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vùng</w:t>
            </w:r>
            <w:proofErr w:type="spellEnd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”, </w:t>
            </w:r>
            <w:proofErr w:type="spellStart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ĐH KHXH&amp;NV, </w:t>
            </w:r>
            <w:proofErr w:type="spellStart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Trung</w:t>
            </w:r>
            <w:proofErr w:type="spellEnd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tâm</w:t>
            </w:r>
            <w:proofErr w:type="spellEnd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tồn</w:t>
            </w:r>
            <w:proofErr w:type="spellEnd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Di </w:t>
            </w:r>
            <w:proofErr w:type="spellStart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2C5618"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An</w:t>
            </w:r>
          </w:p>
        </w:tc>
        <w:tc>
          <w:tcPr>
            <w:tcW w:w="1275" w:type="dxa"/>
            <w:vAlign w:val="center"/>
          </w:tcPr>
          <w:p w14:paraId="408CA0D9" w14:textId="2B38199D" w:rsidR="00D4435C" w:rsidRPr="00F92962" w:rsidRDefault="00273AE1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8" w:type="dxa"/>
            <w:vAlign w:val="center"/>
          </w:tcPr>
          <w:p w14:paraId="6E0380D7" w14:textId="77777777" w:rsidR="00D4435C" w:rsidRPr="00F92962" w:rsidRDefault="00D4435C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92962" w:rsidRPr="00F92962" w14:paraId="54E314C4" w14:textId="77777777" w:rsidTr="00952A25">
        <w:trPr>
          <w:trHeight w:val="482"/>
          <w:jc w:val="center"/>
        </w:trPr>
        <w:tc>
          <w:tcPr>
            <w:tcW w:w="704" w:type="dxa"/>
            <w:vAlign w:val="center"/>
          </w:tcPr>
          <w:p w14:paraId="3D3E76D4" w14:textId="6DD8FDB8" w:rsidR="002C5618" w:rsidRPr="00F92962" w:rsidRDefault="002C5618" w:rsidP="00F9296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18.</w:t>
            </w:r>
          </w:p>
        </w:tc>
        <w:tc>
          <w:tcPr>
            <w:tcW w:w="2693" w:type="dxa"/>
            <w:vAlign w:val="center"/>
          </w:tcPr>
          <w:p w14:paraId="20616A6D" w14:textId="6CC58EBF" w:rsidR="002C5618" w:rsidRPr="00F92962" w:rsidRDefault="002C5618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thờ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tướng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hy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chiến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chống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giặc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cướp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biển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XIX</w:t>
            </w:r>
          </w:p>
        </w:tc>
        <w:tc>
          <w:tcPr>
            <w:tcW w:w="851" w:type="dxa"/>
            <w:vAlign w:val="center"/>
          </w:tcPr>
          <w:p w14:paraId="543C8F0B" w14:textId="77777777" w:rsidR="002C5618" w:rsidRPr="00F92962" w:rsidRDefault="002C5618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324882B9" w14:textId="0DD09CF7" w:rsidR="002C5618" w:rsidRPr="00F92962" w:rsidRDefault="002C5618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Kỷ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Lãnh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binh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Phạm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Xuân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Quang –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Thân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”,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Trường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ĐH KHXH&amp;NV, </w:t>
            </w:r>
            <w:proofErr w:type="gram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UBND 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huyện</w:t>
            </w:r>
            <w:proofErr w:type="spellEnd"/>
            <w:proofErr w:type="gram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Tứ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1275" w:type="dxa"/>
            <w:vAlign w:val="center"/>
          </w:tcPr>
          <w:p w14:paraId="22CBB200" w14:textId="33CE00EF" w:rsidR="002C5618" w:rsidRPr="00F92962" w:rsidRDefault="002C5618" w:rsidP="00F929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Tác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18" w:type="dxa"/>
            <w:vAlign w:val="center"/>
          </w:tcPr>
          <w:p w14:paraId="7B7865B7" w14:textId="77777777" w:rsidR="002C5618" w:rsidRPr="00F92962" w:rsidRDefault="002C5618" w:rsidP="00F929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0860672" w14:textId="06404AA4" w:rsidR="003D4CDD" w:rsidRPr="00F92962" w:rsidRDefault="003D4CDD" w:rsidP="00F929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F51F77" w:rsidRPr="00F92962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EE76911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Xác</w:t>
            </w:r>
            <w:proofErr w:type="spellEnd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của</w:t>
            </w:r>
            <w:proofErr w:type="spellEnd"/>
          </w:p>
          <w:p w14:paraId="6EB69833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quản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618A2D6F" w:rsidR="00F51F77" w:rsidRPr="00F92962" w:rsidRDefault="00E54626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Hà</w:t>
            </w:r>
            <w:proofErr w:type="spellEnd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Nội</w:t>
            </w:r>
            <w:proofErr w:type="spellEnd"/>
            <w:r w:rsidR="00F51F77"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F51F77"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ngày</w:t>
            </w:r>
            <w:proofErr w:type="spellEnd"/>
            <w:r w:rsidR="00F51F77"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554A7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="00F51F77"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="00F51F77"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12</w:t>
            </w:r>
            <w:r w:rsidR="00F51F77"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1F77"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năm</w:t>
            </w:r>
            <w:proofErr w:type="spellEnd"/>
            <w:r w:rsidR="00F51F77"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2022</w:t>
            </w:r>
          </w:p>
          <w:p w14:paraId="242E73EC" w14:textId="77777777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Người</w:t>
            </w:r>
            <w:proofErr w:type="spellEnd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khai</w:t>
            </w:r>
            <w:proofErr w:type="spellEnd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kí</w:t>
            </w:r>
            <w:proofErr w:type="spellEnd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tên</w:t>
            </w:r>
            <w:proofErr w:type="spellEnd"/>
          </w:p>
          <w:p w14:paraId="5262603D" w14:textId="56407C72" w:rsidR="00F51F77" w:rsidRPr="00F92962" w:rsidRDefault="00F51F77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Ghi</w:t>
            </w:r>
            <w:proofErr w:type="spellEnd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danh</w:t>
            </w:r>
            <w:proofErr w:type="spellEnd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F929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  <w:p w14:paraId="02F2F6D6" w14:textId="77777777" w:rsidR="00405B18" w:rsidRPr="00F92962" w:rsidRDefault="00405B18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9C3CAAB" w14:textId="77777777" w:rsidR="00E54626" w:rsidRPr="00F92962" w:rsidRDefault="00E54626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38B8982A" w14:textId="77777777" w:rsidR="00E54626" w:rsidRPr="00F92962" w:rsidRDefault="00E54626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7FDE6E71" w14:textId="77777777" w:rsidR="00E54626" w:rsidRPr="00F92962" w:rsidRDefault="00E54626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2521F62F" w14:textId="5189400E" w:rsidR="00E54626" w:rsidRPr="00F92962" w:rsidRDefault="00554A7C" w:rsidP="00F929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TS. </w:t>
            </w:r>
            <w:proofErr w:type="spellStart"/>
            <w:r w:rsidR="00405B18" w:rsidRPr="00F9296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Nguyễn</w:t>
            </w:r>
            <w:proofErr w:type="spellEnd"/>
            <w:r w:rsidR="00405B18" w:rsidRPr="00F9296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0321" w:rsidRPr="00F9296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Hữu</w:t>
            </w:r>
            <w:proofErr w:type="spellEnd"/>
            <w:r w:rsidR="00890321" w:rsidRPr="00F9296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0321" w:rsidRPr="00F9296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Mạnh</w:t>
            </w:r>
            <w:proofErr w:type="spellEnd"/>
          </w:p>
        </w:tc>
      </w:tr>
    </w:tbl>
    <w:p w14:paraId="2656A18A" w14:textId="77777777" w:rsidR="00F51F77" w:rsidRPr="00F92962" w:rsidRDefault="00F51F77" w:rsidP="00F9296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FAF362" w14:textId="48324FBF" w:rsidR="00F30FA6" w:rsidRPr="00F92962" w:rsidRDefault="00DC1D7D" w:rsidP="00F9296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F30FA6" w:rsidRPr="00F92962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77570"/>
    <w:multiLevelType w:val="hybridMultilevel"/>
    <w:tmpl w:val="2DFA53FE"/>
    <w:lvl w:ilvl="0" w:tplc="E1E6D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257861929">
    <w:abstractNumId w:val="1"/>
  </w:num>
  <w:num w:numId="2" w16cid:durableId="1408263111">
    <w:abstractNumId w:val="3"/>
  </w:num>
  <w:num w:numId="3" w16cid:durableId="1688022832">
    <w:abstractNumId w:val="6"/>
  </w:num>
  <w:num w:numId="4" w16cid:durableId="723334880">
    <w:abstractNumId w:val="4"/>
  </w:num>
  <w:num w:numId="5" w16cid:durableId="1464611858">
    <w:abstractNumId w:val="2"/>
  </w:num>
  <w:num w:numId="6" w16cid:durableId="1060129776">
    <w:abstractNumId w:val="0"/>
  </w:num>
  <w:num w:numId="7" w16cid:durableId="1665625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7"/>
    <w:rsid w:val="000474E8"/>
    <w:rsid w:val="00113318"/>
    <w:rsid w:val="0015677D"/>
    <w:rsid w:val="001A23FB"/>
    <w:rsid w:val="001F05E2"/>
    <w:rsid w:val="00253163"/>
    <w:rsid w:val="0025551F"/>
    <w:rsid w:val="00273AE1"/>
    <w:rsid w:val="002C5618"/>
    <w:rsid w:val="0033275C"/>
    <w:rsid w:val="00344F72"/>
    <w:rsid w:val="00364180"/>
    <w:rsid w:val="003716CF"/>
    <w:rsid w:val="003D4CDD"/>
    <w:rsid w:val="003E277F"/>
    <w:rsid w:val="00405B18"/>
    <w:rsid w:val="00443AD0"/>
    <w:rsid w:val="004F1655"/>
    <w:rsid w:val="00554A7C"/>
    <w:rsid w:val="00562D4A"/>
    <w:rsid w:val="00666DC9"/>
    <w:rsid w:val="00697659"/>
    <w:rsid w:val="006B4D55"/>
    <w:rsid w:val="0071402C"/>
    <w:rsid w:val="007936F0"/>
    <w:rsid w:val="007F6B66"/>
    <w:rsid w:val="008113D0"/>
    <w:rsid w:val="00890321"/>
    <w:rsid w:val="00952A25"/>
    <w:rsid w:val="00A0642D"/>
    <w:rsid w:val="00A926B3"/>
    <w:rsid w:val="00AD67A5"/>
    <w:rsid w:val="00AE0A50"/>
    <w:rsid w:val="00B361CA"/>
    <w:rsid w:val="00B63BFE"/>
    <w:rsid w:val="00C73CA5"/>
    <w:rsid w:val="00C85311"/>
    <w:rsid w:val="00D4435C"/>
    <w:rsid w:val="00D66976"/>
    <w:rsid w:val="00DC1D7D"/>
    <w:rsid w:val="00E54626"/>
    <w:rsid w:val="00E81E91"/>
    <w:rsid w:val="00F30FA6"/>
    <w:rsid w:val="00F51F77"/>
    <w:rsid w:val="00F92962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  <w15:docId w15:val="{2C3B36D8-3EDD-487D-89CF-35E4EEB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44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Phản biện</cp:lastModifiedBy>
  <cp:revision>31</cp:revision>
  <cp:lastPrinted>2022-12-06T09:06:00Z</cp:lastPrinted>
  <dcterms:created xsi:type="dcterms:W3CDTF">2022-12-08T01:12:00Z</dcterms:created>
  <dcterms:modified xsi:type="dcterms:W3CDTF">2022-12-15T01:33:00Z</dcterms:modified>
</cp:coreProperties>
</file>