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1085" w14:textId="77777777" w:rsidR="00640BD7" w:rsidRPr="00115E74" w:rsidRDefault="008555F0" w:rsidP="00A2274B">
      <w:pPr>
        <w:spacing w:after="0" w:line="312" w:lineRule="auto"/>
        <w:jc w:val="center"/>
        <w:rPr>
          <w:rFonts w:ascii="Times New Roman" w:hAnsi="Times New Roman" w:cs="Times New Roman"/>
          <w:b/>
          <w:sz w:val="26"/>
          <w:szCs w:val="26"/>
        </w:rPr>
      </w:pPr>
      <w:r w:rsidRPr="00115E74">
        <w:rPr>
          <w:rFonts w:ascii="Times New Roman" w:hAnsi="Times New Roman" w:cs="Times New Roman"/>
          <w:b/>
          <w:noProof/>
          <w:sz w:val="26"/>
          <w:szCs w:val="26"/>
        </w:rPr>
        <mc:AlternateContent>
          <mc:Choice Requires="wps">
            <w:drawing>
              <wp:anchor distT="0" distB="0" distL="114300" distR="114300" simplePos="0" relativeHeight="251659264" behindDoc="1" locked="0" layoutInCell="1" allowOverlap="1" wp14:anchorId="7ACB1A2D" wp14:editId="27D9355A">
                <wp:simplePos x="0" y="0"/>
                <wp:positionH relativeFrom="column">
                  <wp:posOffset>-118110</wp:posOffset>
                </wp:positionH>
                <wp:positionV relativeFrom="paragraph">
                  <wp:posOffset>299085</wp:posOffset>
                </wp:positionV>
                <wp:extent cx="1533525" cy="1914525"/>
                <wp:effectExtent l="0" t="0" r="28575" b="28575"/>
                <wp:wrapTight wrapText="bothSides">
                  <wp:wrapPolygon edited="0">
                    <wp:start x="0" y="0"/>
                    <wp:lineTo x="0" y="21707"/>
                    <wp:lineTo x="21734" y="21707"/>
                    <wp:lineTo x="21734"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1533525" cy="1914525"/>
                        </a:xfrm>
                        <a:prstGeom prst="rect">
                          <a:avLst/>
                        </a:prstGeom>
                        <a:solidFill>
                          <a:schemeClr val="lt1"/>
                        </a:solidFill>
                        <a:ln w="6350">
                          <a:solidFill>
                            <a:prstClr val="black"/>
                          </a:solidFill>
                        </a:ln>
                      </wps:spPr>
                      <wps:txbx>
                        <w:txbxContent>
                          <w:p w14:paraId="38A27CF9" w14:textId="1957E8D7" w:rsidR="00342DDB" w:rsidRDefault="00082D9C" w:rsidP="00342DDB">
                            <w:pPr>
                              <w:jc w:val="center"/>
                            </w:pPr>
                            <w:r w:rsidRPr="00082D9C">
                              <w:rPr>
                                <w:noProof/>
                              </w:rPr>
                              <w:drawing>
                                <wp:inline distT="0" distB="0" distL="0" distR="0" wp14:anchorId="6D05843E" wp14:editId="1B18E64E">
                                  <wp:extent cx="1343660" cy="1790700"/>
                                  <wp:effectExtent l="0" t="0" r="8890" b="0"/>
                                  <wp:docPr id="2" name="Picture 2" descr="D:\Công Việc\ảnh 2023\1770273533843_143035199311666976_143035199311666976_75b6a163aba33852e04b5eb689ce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ông Việc\ảnh 2023\1770273533843_143035199311666976_143035199311666976_75b6a163aba33852e04b5eb689ce10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258" cy="1802159"/>
                                          </a:xfrm>
                                          <a:prstGeom prst="rect">
                                            <a:avLst/>
                                          </a:prstGeom>
                                          <a:noFill/>
                                          <a:ln>
                                            <a:noFill/>
                                          </a:ln>
                                        </pic:spPr>
                                      </pic:pic>
                                    </a:graphicData>
                                  </a:graphic>
                                </wp:inline>
                              </w:drawing>
                            </w:r>
                          </w:p>
                          <w:p w14:paraId="4CA11C85" w14:textId="77777777" w:rsidR="00342DDB" w:rsidRDefault="00342DDB" w:rsidP="00342DDB">
                            <w:pPr>
                              <w:jc w:val="center"/>
                            </w:pPr>
                          </w:p>
                          <w:p w14:paraId="5BCFFFC5" w14:textId="77777777" w:rsidR="00342DDB" w:rsidRDefault="00342DDB" w:rsidP="00342DDB">
                            <w:pPr>
                              <w:jc w:val="center"/>
                            </w:pPr>
                          </w:p>
                          <w:p w14:paraId="55940028" w14:textId="77777777" w:rsidR="008555F0" w:rsidRDefault="00342DDB" w:rsidP="00342DDB">
                            <w:pPr>
                              <w:jc w:val="center"/>
                            </w:pPr>
                            <w:r>
                              <w:t>Ảnh chân 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CB1A2D" id="_x0000_t202" coordsize="21600,21600" o:spt="202" path="m,l,21600r21600,l21600,xe">
                <v:stroke joinstyle="miter"/>
                <v:path gradientshapeok="t" o:connecttype="rect"/>
              </v:shapetype>
              <v:shape id="Text Box 1" o:spid="_x0000_s1026" type="#_x0000_t202" style="position:absolute;left:0;text-align:left;margin-left:-9.3pt;margin-top:23.55pt;width:120.75pt;height:150.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" fillcolor="white [3201]" strokeweight=".5pt">
                <v:textbox>
                  <w:txbxContent>
                    <w:p w14:paraId="38A27CF9" w14:textId="1957E8D7" w:rsidR="00342DDB" w:rsidRDefault="00082D9C" w:rsidP="00342DDB">
                      <w:pPr>
                        <w:jc w:val="center"/>
                      </w:pPr>
                      <w:r w:rsidRPr="00082D9C">
                        <w:rPr>
                          <w:noProof/>
                        </w:rPr>
                        <w:drawing>
                          <wp:inline distT="0" distB="0" distL="0" distR="0" wp14:anchorId="6D05843E" wp14:editId="1B18E64E">
                            <wp:extent cx="1343660" cy="1790700"/>
                            <wp:effectExtent l="0" t="0" r="8890" b="0"/>
                            <wp:docPr id="2" name="Picture 2" descr="D:\Công Việc\ảnh 2023\1770273533843_143035199311666976_143035199311666976_75b6a163aba33852e04b5eb689ce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ông Việc\ảnh 2023\1770273533843_143035199311666976_143035199311666976_75b6a163aba33852e04b5eb689ce101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258" cy="1802159"/>
                                    </a:xfrm>
                                    <a:prstGeom prst="rect">
                                      <a:avLst/>
                                    </a:prstGeom>
                                    <a:noFill/>
                                    <a:ln>
                                      <a:noFill/>
                                    </a:ln>
                                  </pic:spPr>
                                </pic:pic>
                              </a:graphicData>
                            </a:graphic>
                          </wp:inline>
                        </w:drawing>
                      </w:r>
                    </w:p>
                    <w:p w14:paraId="4CA11C85" w14:textId="77777777" w:rsidR="00342DDB" w:rsidRDefault="00342DDB" w:rsidP="00342DDB">
                      <w:pPr>
                        <w:jc w:val="center"/>
                      </w:pPr>
                    </w:p>
                    <w:p w14:paraId="5BCFFFC5" w14:textId="77777777" w:rsidR="00342DDB" w:rsidRDefault="00342DDB" w:rsidP="00342DDB">
                      <w:pPr>
                        <w:jc w:val="center"/>
                      </w:pPr>
                    </w:p>
                    <w:p w14:paraId="55940028" w14:textId="77777777" w:rsidR="008555F0" w:rsidRDefault="00342DDB" w:rsidP="00342DDB">
                      <w:pPr>
                        <w:jc w:val="center"/>
                      </w:pPr>
                      <w:r>
                        <w:t>Ảnh chân dung</w:t>
                      </w:r>
                    </w:p>
                  </w:txbxContent>
                </v:textbox>
                <w10:wrap type="tight"/>
              </v:shape>
            </w:pict>
          </mc:Fallback>
        </mc:AlternateContent>
      </w:r>
      <w:r w:rsidRPr="00115E74">
        <w:rPr>
          <w:rFonts w:ascii="Times New Roman" w:hAnsi="Times New Roman" w:cs="Times New Roman"/>
          <w:b/>
          <w:sz w:val="26"/>
          <w:szCs w:val="26"/>
        </w:rPr>
        <w:t>THÔNG TIN CÁN BỘ, VIÊN CHỨC KHOA LỊCH SỬ</w:t>
      </w:r>
      <w:r w:rsidR="00FA699F" w:rsidRPr="00115E74">
        <w:rPr>
          <w:rFonts w:ascii="Times New Roman" w:hAnsi="Times New Roman" w:cs="Times New Roman"/>
          <w:b/>
          <w:sz w:val="26"/>
          <w:szCs w:val="26"/>
        </w:rPr>
        <w:t xml:space="preserve"> VÀ VĂN HOÁ</w:t>
      </w:r>
    </w:p>
    <w:p w14:paraId="40F1F799" w14:textId="77777777" w:rsidR="00672727" w:rsidRDefault="00672727" w:rsidP="00A2274B">
      <w:pPr>
        <w:spacing w:after="0" w:line="312" w:lineRule="auto"/>
        <w:rPr>
          <w:rFonts w:ascii="Times New Roman" w:hAnsi="Times New Roman" w:cs="Times New Roman"/>
          <w:b/>
          <w:sz w:val="26"/>
          <w:szCs w:val="26"/>
        </w:rPr>
      </w:pPr>
    </w:p>
    <w:p w14:paraId="13B79DB4" w14:textId="6FE7C7D6" w:rsidR="008555F0" w:rsidRPr="00115E74" w:rsidRDefault="008555F0" w:rsidP="00A2274B">
      <w:pPr>
        <w:spacing w:after="0" w:line="312" w:lineRule="auto"/>
        <w:rPr>
          <w:rFonts w:ascii="Times New Roman" w:hAnsi="Times New Roman" w:cs="Times New Roman"/>
          <w:b/>
          <w:sz w:val="26"/>
          <w:szCs w:val="26"/>
        </w:rPr>
      </w:pPr>
      <w:r w:rsidRPr="00115E74">
        <w:rPr>
          <w:rFonts w:ascii="Times New Roman" w:hAnsi="Times New Roman" w:cs="Times New Roman"/>
          <w:b/>
          <w:sz w:val="26"/>
          <w:szCs w:val="26"/>
        </w:rPr>
        <w:t>1. Họ và tên:</w:t>
      </w:r>
      <w:r w:rsidR="0005574B">
        <w:rPr>
          <w:rFonts w:ascii="Times New Roman" w:hAnsi="Times New Roman" w:cs="Times New Roman"/>
          <w:b/>
          <w:sz w:val="26"/>
          <w:szCs w:val="26"/>
        </w:rPr>
        <w:t xml:space="preserve"> </w:t>
      </w:r>
      <w:r w:rsidR="00A2274B">
        <w:rPr>
          <w:rFonts w:ascii="Times New Roman" w:hAnsi="Times New Roman" w:cs="Times New Roman"/>
          <w:b/>
          <w:sz w:val="26"/>
          <w:szCs w:val="26"/>
        </w:rPr>
        <w:t>Đinh Đức Tiến</w:t>
      </w:r>
    </w:p>
    <w:p w14:paraId="0629BEA3" w14:textId="3C3AE8B1" w:rsidR="008555F0" w:rsidRPr="00115E74" w:rsidRDefault="008555F0" w:rsidP="00A2274B">
      <w:pPr>
        <w:spacing w:after="0" w:line="312" w:lineRule="auto"/>
        <w:rPr>
          <w:rFonts w:ascii="Times New Roman" w:hAnsi="Times New Roman" w:cs="Times New Roman"/>
          <w:b/>
          <w:sz w:val="26"/>
          <w:szCs w:val="26"/>
        </w:rPr>
      </w:pPr>
      <w:r w:rsidRPr="00115E74">
        <w:rPr>
          <w:rFonts w:ascii="Times New Roman" w:hAnsi="Times New Roman" w:cs="Times New Roman"/>
          <w:b/>
          <w:sz w:val="26"/>
          <w:szCs w:val="26"/>
        </w:rPr>
        <w:t>2. Ngày tháng năm sinh:</w:t>
      </w:r>
      <w:r w:rsidR="0005574B">
        <w:rPr>
          <w:rFonts w:ascii="Times New Roman" w:hAnsi="Times New Roman" w:cs="Times New Roman"/>
          <w:b/>
          <w:sz w:val="26"/>
          <w:szCs w:val="26"/>
        </w:rPr>
        <w:t xml:space="preserve"> 13/12/1977</w:t>
      </w:r>
    </w:p>
    <w:p w14:paraId="0A832831" w14:textId="140D4D81" w:rsidR="008555F0" w:rsidRPr="00115E74" w:rsidRDefault="008555F0" w:rsidP="00A2274B">
      <w:pPr>
        <w:spacing w:after="0" w:line="312" w:lineRule="auto"/>
        <w:rPr>
          <w:rFonts w:ascii="Times New Roman" w:hAnsi="Times New Roman" w:cs="Times New Roman"/>
          <w:b/>
          <w:sz w:val="26"/>
          <w:szCs w:val="26"/>
        </w:rPr>
      </w:pPr>
      <w:r w:rsidRPr="00115E74">
        <w:rPr>
          <w:rFonts w:ascii="Times New Roman" w:hAnsi="Times New Roman" w:cs="Times New Roman"/>
          <w:b/>
          <w:sz w:val="26"/>
          <w:szCs w:val="26"/>
        </w:rPr>
        <w:t>3. Quê quán:</w:t>
      </w:r>
      <w:r w:rsidR="0005574B">
        <w:rPr>
          <w:rFonts w:ascii="Times New Roman" w:hAnsi="Times New Roman" w:cs="Times New Roman"/>
          <w:b/>
          <w:sz w:val="26"/>
          <w:szCs w:val="26"/>
        </w:rPr>
        <w:t xml:space="preserve"> Ninh Bình</w:t>
      </w:r>
    </w:p>
    <w:p w14:paraId="149ADB13" w14:textId="29A2E1AC" w:rsidR="00AC42EA" w:rsidRPr="00291C37" w:rsidRDefault="008555F0" w:rsidP="00A2274B">
      <w:pPr>
        <w:spacing w:after="0" w:line="312" w:lineRule="auto"/>
        <w:rPr>
          <w:rFonts w:ascii="Times New Roman" w:hAnsi="Times New Roman" w:cs="Times New Roman"/>
          <w:sz w:val="26"/>
          <w:szCs w:val="26"/>
          <w:lang w:val="vi-VN"/>
        </w:rPr>
      </w:pPr>
      <w:r w:rsidRPr="00115E74">
        <w:rPr>
          <w:rFonts w:ascii="Times New Roman" w:hAnsi="Times New Roman" w:cs="Times New Roman"/>
          <w:b/>
          <w:sz w:val="26"/>
          <w:szCs w:val="26"/>
        </w:rPr>
        <w:t>4. Quá trình học tập</w:t>
      </w:r>
    </w:p>
    <w:p w14:paraId="5AEDE0A9" w14:textId="6D59EDB1" w:rsidR="008555F0" w:rsidRPr="00115E74" w:rsidRDefault="008555F0" w:rsidP="00A2274B">
      <w:pPr>
        <w:spacing w:after="0" w:line="312" w:lineRule="auto"/>
        <w:rPr>
          <w:rFonts w:ascii="Times New Roman" w:hAnsi="Times New Roman" w:cs="Times New Roman"/>
          <w:sz w:val="26"/>
          <w:szCs w:val="26"/>
        </w:rPr>
      </w:pPr>
      <w:r w:rsidRPr="00115E74">
        <w:rPr>
          <w:rFonts w:ascii="Times New Roman" w:hAnsi="Times New Roman" w:cs="Times New Roman"/>
          <w:sz w:val="26"/>
          <w:szCs w:val="26"/>
        </w:rPr>
        <w:t>- Đại học</w:t>
      </w:r>
      <w:r w:rsidR="0005574B">
        <w:rPr>
          <w:rFonts w:ascii="Times New Roman" w:hAnsi="Times New Roman" w:cs="Times New Roman"/>
          <w:sz w:val="26"/>
          <w:szCs w:val="26"/>
        </w:rPr>
        <w:t>: Trường ĐHKHXH&amp;NV, ĐHQGHN; 1996-2000</w:t>
      </w:r>
    </w:p>
    <w:p w14:paraId="72D0891C" w14:textId="7C8D5044" w:rsidR="008555F0" w:rsidRPr="00115E74" w:rsidRDefault="008555F0" w:rsidP="00A2274B">
      <w:pPr>
        <w:spacing w:after="0" w:line="312" w:lineRule="auto"/>
        <w:rPr>
          <w:rFonts w:ascii="Times New Roman" w:hAnsi="Times New Roman" w:cs="Times New Roman"/>
          <w:sz w:val="26"/>
          <w:szCs w:val="26"/>
        </w:rPr>
      </w:pPr>
      <w:r w:rsidRPr="00115E74">
        <w:rPr>
          <w:rFonts w:ascii="Times New Roman" w:hAnsi="Times New Roman" w:cs="Times New Roman"/>
          <w:sz w:val="26"/>
          <w:szCs w:val="26"/>
        </w:rPr>
        <w:t>- Thạc sĩ</w:t>
      </w:r>
      <w:r w:rsidR="0005574B">
        <w:rPr>
          <w:rFonts w:ascii="Times New Roman" w:hAnsi="Times New Roman" w:cs="Times New Roman"/>
          <w:sz w:val="26"/>
          <w:szCs w:val="26"/>
        </w:rPr>
        <w:t xml:space="preserve">: Trường ĐHKHXH&amp;NV, ĐHQGHN, </w:t>
      </w:r>
      <w:r w:rsidR="00291C37">
        <w:rPr>
          <w:rFonts w:ascii="Times New Roman" w:hAnsi="Times New Roman" w:cs="Times New Roman"/>
          <w:sz w:val="26"/>
          <w:szCs w:val="26"/>
        </w:rPr>
        <w:t>2004</w:t>
      </w:r>
      <w:r w:rsidR="00291C37">
        <w:rPr>
          <w:rFonts w:ascii="Times New Roman" w:hAnsi="Times New Roman" w:cs="Times New Roman"/>
          <w:sz w:val="26"/>
          <w:szCs w:val="26"/>
          <w:lang w:val="vi-VN"/>
        </w:rPr>
        <w:t>-</w:t>
      </w:r>
      <w:r w:rsidR="0005574B">
        <w:rPr>
          <w:rFonts w:ascii="Times New Roman" w:hAnsi="Times New Roman" w:cs="Times New Roman"/>
          <w:sz w:val="26"/>
          <w:szCs w:val="26"/>
        </w:rPr>
        <w:t>2008</w:t>
      </w:r>
    </w:p>
    <w:p w14:paraId="0687C3A9" w14:textId="2D23DDF9" w:rsidR="00AC42EA" w:rsidRDefault="008555F0" w:rsidP="00A2274B">
      <w:pPr>
        <w:spacing w:after="0" w:line="312" w:lineRule="auto"/>
        <w:jc w:val="both"/>
        <w:rPr>
          <w:rFonts w:ascii="Times New Roman" w:hAnsi="Times New Roman" w:cs="Times New Roman"/>
          <w:sz w:val="26"/>
          <w:szCs w:val="26"/>
        </w:rPr>
      </w:pPr>
      <w:r w:rsidRPr="00115E74">
        <w:rPr>
          <w:rFonts w:ascii="Times New Roman" w:hAnsi="Times New Roman" w:cs="Times New Roman"/>
          <w:sz w:val="26"/>
          <w:szCs w:val="26"/>
        </w:rPr>
        <w:t>- Tiến sĩ</w:t>
      </w:r>
      <w:r w:rsidR="0005574B">
        <w:rPr>
          <w:rFonts w:ascii="Times New Roman" w:hAnsi="Times New Roman" w:cs="Times New Roman"/>
          <w:sz w:val="26"/>
          <w:szCs w:val="26"/>
        </w:rPr>
        <w:t xml:space="preserve">: Học Viện KHXH, Viện Hàn Lâm KHXHVN, </w:t>
      </w:r>
      <w:r w:rsidR="00291C37">
        <w:rPr>
          <w:rFonts w:ascii="Times New Roman" w:hAnsi="Times New Roman" w:cs="Times New Roman"/>
          <w:sz w:val="26"/>
          <w:szCs w:val="26"/>
        </w:rPr>
        <w:t>2011</w:t>
      </w:r>
      <w:r w:rsidR="00291C37">
        <w:rPr>
          <w:rFonts w:ascii="Times New Roman" w:hAnsi="Times New Roman" w:cs="Times New Roman"/>
          <w:sz w:val="26"/>
          <w:szCs w:val="26"/>
          <w:lang w:val="vi-VN"/>
        </w:rPr>
        <w:t>-</w:t>
      </w:r>
      <w:r w:rsidR="0005574B">
        <w:rPr>
          <w:rFonts w:ascii="Times New Roman" w:hAnsi="Times New Roman" w:cs="Times New Roman"/>
          <w:sz w:val="26"/>
          <w:szCs w:val="26"/>
        </w:rPr>
        <w:t>2015</w:t>
      </w:r>
    </w:p>
    <w:p w14:paraId="2CA2E548" w14:textId="38C00BBF" w:rsidR="008555F0" w:rsidRPr="00291C37" w:rsidRDefault="008555F0" w:rsidP="00A2274B">
      <w:pPr>
        <w:spacing w:after="0" w:line="312" w:lineRule="auto"/>
        <w:jc w:val="both"/>
        <w:rPr>
          <w:rFonts w:ascii="Times New Roman" w:hAnsi="Times New Roman" w:cs="Times New Roman"/>
          <w:sz w:val="26"/>
          <w:szCs w:val="26"/>
          <w:lang w:val="vi-VN"/>
        </w:rPr>
      </w:pPr>
      <w:r w:rsidRPr="00115E74">
        <w:rPr>
          <w:rFonts w:ascii="Times New Roman" w:hAnsi="Times New Roman" w:cs="Times New Roman"/>
          <w:b/>
          <w:sz w:val="26"/>
          <w:szCs w:val="26"/>
        </w:rPr>
        <w:t>5. Công tác tại Khoa lịch sử</w:t>
      </w:r>
      <w:r w:rsidR="00FA699F" w:rsidRPr="00115E74">
        <w:rPr>
          <w:rFonts w:ascii="Times New Roman" w:hAnsi="Times New Roman" w:cs="Times New Roman"/>
          <w:b/>
          <w:sz w:val="26"/>
          <w:szCs w:val="26"/>
        </w:rPr>
        <w:t xml:space="preserve"> và Văn hoá</w:t>
      </w:r>
    </w:p>
    <w:p w14:paraId="4980181D" w14:textId="48812168" w:rsidR="00A57B05" w:rsidRPr="00A2274B" w:rsidRDefault="00997D5C" w:rsidP="00A2274B">
      <w:pPr>
        <w:pStyle w:val="ListParagraph"/>
        <w:numPr>
          <w:ilvl w:val="0"/>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Công t</w:t>
      </w:r>
      <w:r w:rsidR="0005574B" w:rsidRPr="00A2274B">
        <w:rPr>
          <w:rFonts w:ascii="Times New Roman" w:hAnsi="Times New Roman" w:cs="Times New Roman"/>
          <w:sz w:val="26"/>
          <w:szCs w:val="26"/>
        </w:rPr>
        <w:t xml:space="preserve">ác tại Khoa Lịch sử và Văn hóa từ năm 2014. </w:t>
      </w:r>
    </w:p>
    <w:p w14:paraId="76C0F739" w14:textId="02D5B4B3" w:rsidR="00A57B05" w:rsidRPr="00A2274B" w:rsidRDefault="0005574B" w:rsidP="00A2274B">
      <w:pPr>
        <w:pStyle w:val="ListParagraph"/>
        <w:numPr>
          <w:ilvl w:val="0"/>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Trướ</w:t>
      </w:r>
      <w:r w:rsidR="00A57B05" w:rsidRPr="00A2274B">
        <w:rPr>
          <w:rFonts w:ascii="Times New Roman" w:hAnsi="Times New Roman" w:cs="Times New Roman"/>
          <w:sz w:val="26"/>
          <w:szCs w:val="26"/>
        </w:rPr>
        <w:t>c năm 2014</w:t>
      </w:r>
      <w:r w:rsidR="00997D5C" w:rsidRPr="00A2274B">
        <w:rPr>
          <w:rFonts w:ascii="Times New Roman" w:hAnsi="Times New Roman" w:cs="Times New Roman"/>
          <w:sz w:val="26"/>
          <w:szCs w:val="26"/>
        </w:rPr>
        <w:t>, công tác</w:t>
      </w:r>
      <w:r w:rsidRPr="00A2274B">
        <w:rPr>
          <w:rFonts w:ascii="Times New Roman" w:hAnsi="Times New Roman" w:cs="Times New Roman"/>
          <w:sz w:val="26"/>
          <w:szCs w:val="26"/>
        </w:rPr>
        <w:t xml:space="preserve"> tại Tạp chí </w:t>
      </w:r>
      <w:r w:rsidRPr="00291C37">
        <w:rPr>
          <w:rFonts w:ascii="Times New Roman" w:hAnsi="Times New Roman" w:cs="Times New Roman"/>
          <w:i/>
          <w:iCs/>
          <w:sz w:val="26"/>
          <w:szCs w:val="26"/>
        </w:rPr>
        <w:t>Văn hóa Nghệ thuật</w:t>
      </w:r>
      <w:r w:rsidRPr="00A2274B">
        <w:rPr>
          <w:rFonts w:ascii="Times New Roman" w:hAnsi="Times New Roman" w:cs="Times New Roman"/>
          <w:sz w:val="26"/>
          <w:szCs w:val="26"/>
        </w:rPr>
        <w:t xml:space="preserve">, Bộ Văn hóa, Thể thao và Du lịch. </w:t>
      </w:r>
    </w:p>
    <w:p w14:paraId="7AC3F21C" w14:textId="77777777" w:rsidR="00291C37" w:rsidRPr="00291C37" w:rsidRDefault="0005574B" w:rsidP="00A2274B">
      <w:pPr>
        <w:pStyle w:val="ListParagraph"/>
        <w:numPr>
          <w:ilvl w:val="0"/>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Hướng nghiên cứu</w:t>
      </w:r>
      <w:r w:rsidR="00A57B05" w:rsidRPr="00A2274B">
        <w:rPr>
          <w:rFonts w:ascii="Times New Roman" w:hAnsi="Times New Roman" w:cs="Times New Roman"/>
          <w:sz w:val="26"/>
          <w:szCs w:val="26"/>
        </w:rPr>
        <w:t>:</w:t>
      </w:r>
    </w:p>
    <w:p w14:paraId="0241B80B" w14:textId="77777777" w:rsidR="00291C37" w:rsidRPr="00291C37" w:rsidRDefault="00A57B05" w:rsidP="00291C37">
      <w:pPr>
        <w:pStyle w:val="ListParagraph"/>
        <w:numPr>
          <w:ilvl w:val="1"/>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Kiến trúc, mỹ thuật Việt Nam truyền thống;</w:t>
      </w:r>
    </w:p>
    <w:p w14:paraId="1CAF0538" w14:textId="77777777" w:rsidR="00291C37" w:rsidRPr="00291C37" w:rsidRDefault="00A57B05" w:rsidP="00291C37">
      <w:pPr>
        <w:pStyle w:val="ListParagraph"/>
        <w:numPr>
          <w:ilvl w:val="1"/>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Giao lưu văn hóa Đại Việt – Champa và dấu ấn văn hóa Chăm ở Bắc Bộ;</w:t>
      </w:r>
    </w:p>
    <w:p w14:paraId="5363DF82" w14:textId="6C4E8E1E" w:rsidR="0005574B" w:rsidRPr="00A2274B" w:rsidRDefault="00A57B05" w:rsidP="00291C37">
      <w:pPr>
        <w:pStyle w:val="ListParagraph"/>
        <w:numPr>
          <w:ilvl w:val="1"/>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Tín ngưỡng dân gian Việt Nam</w:t>
      </w:r>
      <w:r w:rsidR="0005574B" w:rsidRPr="00A2274B">
        <w:rPr>
          <w:rFonts w:ascii="Times New Roman" w:hAnsi="Times New Roman" w:cs="Times New Roman"/>
          <w:sz w:val="26"/>
          <w:szCs w:val="26"/>
        </w:rPr>
        <w:t xml:space="preserve"> </w:t>
      </w:r>
    </w:p>
    <w:p w14:paraId="231C0067" w14:textId="77777777" w:rsidR="00291C37" w:rsidRPr="00291C37" w:rsidRDefault="00A57B05" w:rsidP="00A2274B">
      <w:pPr>
        <w:pStyle w:val="ListParagraph"/>
        <w:numPr>
          <w:ilvl w:val="0"/>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Giảng dạy</w:t>
      </w:r>
    </w:p>
    <w:p w14:paraId="0737A4CE" w14:textId="77777777" w:rsidR="00291C37" w:rsidRPr="00291C37" w:rsidRDefault="00A57B05" w:rsidP="00291C37">
      <w:pPr>
        <w:pStyle w:val="ListParagraph"/>
        <w:numPr>
          <w:ilvl w:val="1"/>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Cơ sở văn hóa Việt Nam</w:t>
      </w:r>
    </w:p>
    <w:p w14:paraId="37210D8F" w14:textId="77777777" w:rsidR="00291C37" w:rsidRPr="00291C37" w:rsidRDefault="00A57B05" w:rsidP="00291C37">
      <w:pPr>
        <w:pStyle w:val="ListParagraph"/>
        <w:numPr>
          <w:ilvl w:val="1"/>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Lịch sử văn hóa Việt Nam</w:t>
      </w:r>
    </w:p>
    <w:p w14:paraId="28F1CE53" w14:textId="7943BFC6" w:rsidR="00A57B05" w:rsidRPr="00A2274B" w:rsidRDefault="00A57B05" w:rsidP="00291C37">
      <w:pPr>
        <w:pStyle w:val="ListParagraph"/>
        <w:numPr>
          <w:ilvl w:val="1"/>
          <w:numId w:val="1"/>
        </w:numPr>
        <w:spacing w:after="0" w:line="312" w:lineRule="auto"/>
        <w:jc w:val="both"/>
        <w:rPr>
          <w:rFonts w:ascii="Times New Roman" w:hAnsi="Times New Roman" w:cs="Times New Roman"/>
          <w:sz w:val="26"/>
          <w:szCs w:val="26"/>
        </w:rPr>
      </w:pPr>
      <w:r w:rsidRPr="00A2274B">
        <w:rPr>
          <w:rFonts w:ascii="Times New Roman" w:hAnsi="Times New Roman" w:cs="Times New Roman"/>
          <w:sz w:val="26"/>
          <w:szCs w:val="26"/>
        </w:rPr>
        <w:t>Tôn giáo, Tín ngưỡng, lễ hội ở Việt Nam</w:t>
      </w:r>
    </w:p>
    <w:p w14:paraId="1A4921FB" w14:textId="540757CC" w:rsidR="008555F0" w:rsidRPr="00291C37" w:rsidRDefault="00026ADD" w:rsidP="00A2274B">
      <w:pPr>
        <w:spacing w:after="0" w:line="312" w:lineRule="auto"/>
        <w:jc w:val="both"/>
        <w:rPr>
          <w:rFonts w:ascii="Times New Roman" w:hAnsi="Times New Roman" w:cs="Times New Roman"/>
          <w:b/>
          <w:sz w:val="26"/>
          <w:szCs w:val="26"/>
          <w:lang w:val="vi-VN"/>
        </w:rPr>
      </w:pPr>
      <w:r w:rsidRPr="00115E74">
        <w:rPr>
          <w:rFonts w:ascii="Times New Roman" w:hAnsi="Times New Roman" w:cs="Times New Roman"/>
          <w:b/>
          <w:sz w:val="26"/>
          <w:szCs w:val="26"/>
        </w:rPr>
        <w:t>6</w:t>
      </w:r>
      <w:r w:rsidR="008555F0" w:rsidRPr="00115E74">
        <w:rPr>
          <w:rFonts w:ascii="Times New Roman" w:hAnsi="Times New Roman" w:cs="Times New Roman"/>
          <w:b/>
          <w:sz w:val="26"/>
          <w:szCs w:val="26"/>
        </w:rPr>
        <w:t>. Danh mục công trình công bố</w:t>
      </w:r>
    </w:p>
    <w:p w14:paraId="3759A6CD" w14:textId="2A3659AF" w:rsidR="008572D6" w:rsidRPr="006B228F" w:rsidRDefault="006B228F" w:rsidP="00A2274B">
      <w:pPr>
        <w:spacing w:after="0" w:line="312" w:lineRule="auto"/>
        <w:jc w:val="both"/>
        <w:rPr>
          <w:rFonts w:ascii="Times New Roman" w:hAnsi="Times New Roman" w:cs="Times New Roman"/>
          <w:b/>
          <w:bCs/>
          <w:i/>
          <w:iCs/>
          <w:sz w:val="26"/>
          <w:szCs w:val="26"/>
          <w:lang w:val="vi-VN"/>
        </w:rPr>
      </w:pPr>
      <w:r>
        <w:rPr>
          <w:rFonts w:ascii="Times New Roman" w:hAnsi="Times New Roman" w:cs="Times New Roman"/>
          <w:b/>
          <w:bCs/>
          <w:i/>
          <w:iCs/>
          <w:sz w:val="26"/>
          <w:szCs w:val="26"/>
        </w:rPr>
        <w:t>6</w:t>
      </w:r>
      <w:r>
        <w:rPr>
          <w:rFonts w:ascii="Times New Roman" w:hAnsi="Times New Roman" w:cs="Times New Roman"/>
          <w:b/>
          <w:bCs/>
          <w:i/>
          <w:iCs/>
          <w:sz w:val="26"/>
          <w:szCs w:val="26"/>
          <w:lang w:val="vi-VN"/>
        </w:rPr>
        <w:t>.</w:t>
      </w:r>
      <w:r w:rsidR="00115E74" w:rsidRPr="006B228F">
        <w:rPr>
          <w:rFonts w:ascii="Times New Roman" w:hAnsi="Times New Roman" w:cs="Times New Roman"/>
          <w:b/>
          <w:bCs/>
          <w:i/>
          <w:iCs/>
          <w:sz w:val="26"/>
          <w:szCs w:val="26"/>
        </w:rPr>
        <w:t xml:space="preserve">1. </w:t>
      </w:r>
      <w:r w:rsidR="001965D2" w:rsidRPr="006B228F">
        <w:rPr>
          <w:rFonts w:ascii="Times New Roman" w:hAnsi="Times New Roman" w:cs="Times New Roman"/>
          <w:b/>
          <w:bCs/>
          <w:i/>
          <w:iCs/>
          <w:sz w:val="26"/>
          <w:szCs w:val="26"/>
        </w:rPr>
        <w:t>Sách</w:t>
      </w:r>
    </w:p>
    <w:p w14:paraId="0560D8F5" w14:textId="1210D133" w:rsidR="001965D2" w:rsidRPr="006B228F" w:rsidRDefault="006B228F" w:rsidP="00A2274B">
      <w:pPr>
        <w:spacing w:after="0" w:line="312" w:lineRule="auto"/>
        <w:jc w:val="both"/>
        <w:rPr>
          <w:rFonts w:ascii="Times New Roman" w:hAnsi="Times New Roman" w:cs="Times New Roman"/>
          <w:b/>
          <w:bCs/>
          <w:i/>
          <w:iCs/>
          <w:sz w:val="26"/>
          <w:szCs w:val="26"/>
          <w:lang w:val="vi-VN"/>
        </w:rPr>
      </w:pPr>
      <w:r>
        <w:rPr>
          <w:rFonts w:ascii="Times New Roman" w:hAnsi="Times New Roman" w:cs="Times New Roman"/>
          <w:b/>
          <w:bCs/>
          <w:i/>
          <w:iCs/>
          <w:sz w:val="26"/>
          <w:szCs w:val="26"/>
        </w:rPr>
        <w:t>6</w:t>
      </w:r>
      <w:r>
        <w:rPr>
          <w:rFonts w:ascii="Times New Roman" w:hAnsi="Times New Roman" w:cs="Times New Roman"/>
          <w:b/>
          <w:bCs/>
          <w:i/>
          <w:iCs/>
          <w:sz w:val="26"/>
          <w:szCs w:val="26"/>
          <w:lang w:val="vi-VN"/>
        </w:rPr>
        <w:t>.</w:t>
      </w:r>
      <w:r w:rsidR="00115E74" w:rsidRPr="006B228F">
        <w:rPr>
          <w:rFonts w:ascii="Times New Roman" w:hAnsi="Times New Roman" w:cs="Times New Roman"/>
          <w:b/>
          <w:bCs/>
          <w:i/>
          <w:iCs/>
          <w:sz w:val="26"/>
          <w:szCs w:val="26"/>
        </w:rPr>
        <w:t xml:space="preserve">2. </w:t>
      </w:r>
      <w:r w:rsidR="001965D2" w:rsidRPr="006B228F">
        <w:rPr>
          <w:rFonts w:ascii="Times New Roman" w:hAnsi="Times New Roman" w:cs="Times New Roman"/>
          <w:b/>
          <w:bCs/>
          <w:i/>
          <w:iCs/>
          <w:sz w:val="26"/>
          <w:szCs w:val="26"/>
        </w:rPr>
        <w:t>Chương sách</w:t>
      </w:r>
    </w:p>
    <w:p w14:paraId="08CA3EF3" w14:textId="7F9CD853"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iCs/>
          <w:sz w:val="26"/>
          <w:szCs w:val="26"/>
          <w:lang w:val="vi-VN"/>
        </w:rPr>
        <w:t>Tổng mục lục 30 năm Tạp chí Văn hoá Nghệ thuật</w:t>
      </w:r>
      <w:r w:rsidRPr="00291C37">
        <w:rPr>
          <w:rFonts w:ascii="Times New Roman" w:eastAsia="Times New Roman" w:hAnsi="Times New Roman" w:cs="Times New Roman"/>
          <w:bCs/>
          <w:sz w:val="26"/>
          <w:szCs w:val="26"/>
          <w:lang w:val="vi-VN"/>
        </w:rPr>
        <w:t>, Đồng tác giả, Tạp chí Văn hoá nghệ thuật, Hà Nội, 2003.</w:t>
      </w:r>
    </w:p>
    <w:p w14:paraId="51DD9B6F" w14:textId="253E09E5"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iCs/>
          <w:sz w:val="26"/>
          <w:szCs w:val="26"/>
          <w:lang w:val="vi-VN"/>
        </w:rPr>
        <w:t>Người Mảng ở Chan Nưa, Sìn Hồ, Lai Châu</w:t>
      </w:r>
      <w:r w:rsidRPr="00291C37">
        <w:rPr>
          <w:rFonts w:ascii="Times New Roman" w:eastAsia="Times New Roman" w:hAnsi="Times New Roman" w:cs="Times New Roman"/>
          <w:bCs/>
          <w:sz w:val="26"/>
          <w:szCs w:val="26"/>
          <w:lang w:val="vi-VN"/>
        </w:rPr>
        <w:t>, Đồng tác giả, Nxb. Văn hoá dân tộc, Hà Nội, 2007.</w:t>
      </w:r>
    </w:p>
    <w:p w14:paraId="3DA0E324" w14:textId="0D5F1C55"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iCs/>
          <w:sz w:val="26"/>
          <w:szCs w:val="26"/>
          <w:lang w:val="vi-VN"/>
        </w:rPr>
        <w:t>Người La Chỉ ở Hà Giang</w:t>
      </w:r>
      <w:r w:rsidRPr="00291C37">
        <w:rPr>
          <w:rFonts w:ascii="Times New Roman" w:eastAsia="Times New Roman" w:hAnsi="Times New Roman" w:cs="Times New Roman"/>
          <w:bCs/>
          <w:sz w:val="26"/>
          <w:szCs w:val="26"/>
          <w:lang w:val="vi-VN"/>
        </w:rPr>
        <w:t>, Đồng tác giả, Nxb. Văn hoá dân tộc, Hà Nội, 2009.</w:t>
      </w:r>
    </w:p>
    <w:p w14:paraId="6036B28B" w14:textId="613422FB"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sz w:val="26"/>
          <w:szCs w:val="26"/>
        </w:rPr>
        <w:t>Thăng Long - Hà Nội thư mục công trình nghiên cứu</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bCs/>
          <w:sz w:val="26"/>
          <w:szCs w:val="26"/>
          <w:lang w:val="vi-VN"/>
        </w:rPr>
        <w:t>Đồng tác giả, Nxb. Hà Nội, Hà Nội, 2010.</w:t>
      </w:r>
    </w:p>
    <w:p w14:paraId="2D6C6FDD" w14:textId="404A2055"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sz w:val="26"/>
          <w:szCs w:val="26"/>
        </w:rPr>
        <w:t>Mộc bản chùa Vĩnh Nghiêm, chùa Bổ Đà (Những định hướng bảo tồn và phát huy giá trị của di sản văn hóa)</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bCs/>
          <w:sz w:val="26"/>
          <w:szCs w:val="26"/>
          <w:lang w:val="vi-VN"/>
        </w:rPr>
        <w:t>Đồng tác giả, Nxb. Đại học Quốc gia, Hà Nội, 2018.</w:t>
      </w:r>
    </w:p>
    <w:p w14:paraId="340C444F" w14:textId="25020FDA"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sz w:val="26"/>
          <w:szCs w:val="26"/>
        </w:rPr>
        <w:lastRenderedPageBreak/>
        <w:t>Người Bố Y ở huyện Quản Bạ, tỉnh Hà Giang</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bCs/>
          <w:sz w:val="26"/>
          <w:szCs w:val="26"/>
          <w:lang w:val="vi-VN"/>
        </w:rPr>
        <w:t>Đồng tác giả, Nxb. Lao Động, Hà Nội, 2018.</w:t>
      </w:r>
    </w:p>
    <w:p w14:paraId="55A54811" w14:textId="4BE913A1"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sz w:val="26"/>
          <w:szCs w:val="26"/>
        </w:rPr>
        <w:t>Biên niên lịch sử Thăng Long – Hà Nội</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bCs/>
          <w:sz w:val="26"/>
          <w:szCs w:val="26"/>
          <w:lang w:val="vi-VN"/>
        </w:rPr>
        <w:t>Đồng tác giả, Nxb. Hà Nội, Hà Nội, 2019.</w:t>
      </w:r>
    </w:p>
    <w:p w14:paraId="40CA84F3" w14:textId="24A1423E"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iCs/>
          <w:sz w:val="26"/>
          <w:szCs w:val="26"/>
          <w:lang w:val="vi-VN"/>
        </w:rPr>
        <w:t>Vương triều Lê</w:t>
      </w:r>
      <w:r w:rsidRPr="00291C37">
        <w:rPr>
          <w:rFonts w:ascii="Times New Roman" w:eastAsia="Times New Roman" w:hAnsi="Times New Roman" w:cs="Times New Roman"/>
          <w:bCs/>
          <w:sz w:val="26"/>
          <w:szCs w:val="26"/>
          <w:lang w:val="vi-VN"/>
        </w:rPr>
        <w:t>, Đồng tác giả, Nxb. Hà Nội, Hà Nội, 2019.</w:t>
      </w:r>
    </w:p>
    <w:p w14:paraId="345B30C6" w14:textId="1BD5954D"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sz w:val="26"/>
          <w:szCs w:val="26"/>
        </w:rPr>
        <w:t>Lịch sử văn hóa truyền thống huyện Cẩm Khê</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bCs/>
          <w:sz w:val="26"/>
          <w:szCs w:val="26"/>
          <w:lang w:val="vi-VN"/>
        </w:rPr>
        <w:t>Đồng tác giả, Nxb. Khoa học xã hội, Hà Nội, 2020.</w:t>
      </w:r>
    </w:p>
    <w:p w14:paraId="296AF53F" w14:textId="037A2B11"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bCs/>
          <w:sz w:val="26"/>
          <w:szCs w:val="26"/>
          <w:lang w:val="vi-VN"/>
        </w:rPr>
      </w:pPr>
      <w:r w:rsidRPr="00291C37">
        <w:rPr>
          <w:rFonts w:ascii="Times New Roman" w:eastAsia="Times New Roman" w:hAnsi="Times New Roman" w:cs="Times New Roman"/>
          <w:bCs/>
          <w:i/>
          <w:sz w:val="26"/>
          <w:szCs w:val="26"/>
        </w:rPr>
        <w:t>Lịch sử tỉnh Hưng Yên</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bCs/>
          <w:sz w:val="26"/>
          <w:szCs w:val="26"/>
          <w:lang w:val="vi-VN"/>
        </w:rPr>
        <w:t>Đồng tác giả, Nxb. Chính trị Quốc gia Sự thật, Hà Nội, 2020.</w:t>
      </w:r>
    </w:p>
    <w:p w14:paraId="074F3926" w14:textId="6DC67D35"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iCs/>
          <w:sz w:val="26"/>
          <w:szCs w:val="26"/>
          <w:lang w:val="vi-VN"/>
        </w:rPr>
      </w:pPr>
      <w:r w:rsidRPr="00291C37">
        <w:rPr>
          <w:rFonts w:ascii="Times New Roman" w:eastAsia="Times New Roman" w:hAnsi="Times New Roman" w:cs="Times New Roman"/>
          <w:bCs/>
          <w:iCs/>
          <w:sz w:val="26"/>
          <w:szCs w:val="26"/>
        </w:rPr>
        <w:t>Tản mạn về quê hương Ninh Bình và dòng họ Đinh</w:t>
      </w:r>
      <w:r w:rsidRPr="00291C37">
        <w:rPr>
          <w:rFonts w:ascii="Times New Roman" w:eastAsia="Times New Roman" w:hAnsi="Times New Roman" w:cs="Times New Roman"/>
          <w:bCs/>
          <w:iCs/>
          <w:sz w:val="26"/>
          <w:szCs w:val="26"/>
          <w:lang w:val="vi-VN"/>
        </w:rPr>
        <w:t>,</w:t>
      </w:r>
      <w:r w:rsidRPr="00291C37">
        <w:rPr>
          <w:rFonts w:ascii="Times New Roman" w:eastAsia="Times New Roman" w:hAnsi="Times New Roman" w:cs="Times New Roman"/>
          <w:bCs/>
          <w:i/>
          <w:sz w:val="26"/>
          <w:szCs w:val="26"/>
          <w:lang w:val="vi-VN"/>
        </w:rPr>
        <w:t xml:space="preserve"> </w:t>
      </w:r>
      <w:r w:rsidR="00A2274B" w:rsidRPr="00291C37">
        <w:rPr>
          <w:rFonts w:ascii="Times New Roman" w:eastAsia="Times New Roman" w:hAnsi="Times New Roman" w:cs="Times New Roman"/>
          <w:bCs/>
          <w:iCs/>
          <w:sz w:val="26"/>
          <w:szCs w:val="26"/>
          <w:lang w:val="vi-VN"/>
        </w:rPr>
        <w:t>t</w:t>
      </w:r>
      <w:r w:rsidRPr="00291C37">
        <w:rPr>
          <w:rFonts w:ascii="Times New Roman" w:eastAsia="Times New Roman" w:hAnsi="Times New Roman" w:cs="Times New Roman"/>
          <w:iCs/>
          <w:sz w:val="26"/>
          <w:szCs w:val="26"/>
        </w:rPr>
        <w:t xml:space="preserve">rong sách: </w:t>
      </w:r>
      <w:r w:rsidRPr="00291C37">
        <w:rPr>
          <w:rFonts w:ascii="Times New Roman" w:eastAsia="Times New Roman" w:hAnsi="Times New Roman" w:cs="Times New Roman"/>
          <w:i/>
          <w:sz w:val="26"/>
          <w:szCs w:val="26"/>
        </w:rPr>
        <w:t>Họ Đinh với lịch sử phát triển dân tộc Việt Nam</w:t>
      </w:r>
      <w:r w:rsidRPr="00291C37">
        <w:rPr>
          <w:rFonts w:ascii="Times New Roman" w:eastAsia="Times New Roman" w:hAnsi="Times New Roman" w:cs="Times New Roman"/>
          <w:iCs/>
          <w:sz w:val="26"/>
          <w:szCs w:val="26"/>
          <w:lang w:val="vi-VN"/>
        </w:rPr>
        <w:t>, Nxb. Hồng Đức, Thanh Hoá, 2018.</w:t>
      </w:r>
    </w:p>
    <w:p w14:paraId="05501052" w14:textId="257C7716"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iCs/>
          <w:sz w:val="26"/>
          <w:szCs w:val="26"/>
          <w:lang w:val="vi-VN"/>
        </w:rPr>
      </w:pPr>
      <w:r w:rsidRPr="00291C37">
        <w:rPr>
          <w:rFonts w:ascii="Times New Roman" w:eastAsia="Times New Roman" w:hAnsi="Times New Roman" w:cs="Times New Roman"/>
          <w:bCs/>
          <w:i/>
          <w:sz w:val="26"/>
          <w:szCs w:val="26"/>
        </w:rPr>
        <w:t>Từ Thiền sư Từ Đạo Hạnh đến Thiền sư Nguyễn Minh Không (Con người và mối quan hệ: nhìn từ mẫu người văn hóa)</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iCs/>
          <w:sz w:val="26"/>
          <w:szCs w:val="26"/>
        </w:rPr>
        <w:t>Trong sách: Thân thế, sự nghiệp Thiền sư Nguyễn Minh Khôn</w:t>
      </w:r>
      <w:r w:rsidRPr="00291C37">
        <w:rPr>
          <w:rFonts w:ascii="Times New Roman" w:eastAsia="Times New Roman" w:hAnsi="Times New Roman" w:cs="Times New Roman"/>
          <w:iCs/>
          <w:sz w:val="26"/>
          <w:szCs w:val="26"/>
          <w:lang w:val="vi-VN"/>
        </w:rPr>
        <w:t>g, Nxb. Thế giới, Hà Nội, 2019.</w:t>
      </w:r>
    </w:p>
    <w:p w14:paraId="6B8EBF07" w14:textId="6C1EB622"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iCs/>
          <w:sz w:val="26"/>
          <w:szCs w:val="26"/>
          <w:lang w:val="vi-VN"/>
        </w:rPr>
      </w:pPr>
      <w:r w:rsidRPr="00291C37">
        <w:rPr>
          <w:rFonts w:ascii="Times New Roman" w:eastAsia="Times New Roman" w:hAnsi="Times New Roman" w:cs="Times New Roman"/>
          <w:bCs/>
          <w:i/>
          <w:sz w:val="26"/>
          <w:szCs w:val="26"/>
        </w:rPr>
        <w:t>Nguyễn Công Trứ: Từ nhà Nho tài tử đến nhân vật khai phá</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iCs/>
          <w:sz w:val="26"/>
          <w:szCs w:val="26"/>
        </w:rPr>
        <w:t>Trong sách: Nguyễn Công Trứ với lịch sử, văn hóa Việt Nam nửa đầu thế kỷ XIX</w:t>
      </w:r>
      <w:r w:rsidRPr="00291C37">
        <w:rPr>
          <w:rFonts w:ascii="Times New Roman" w:eastAsia="Times New Roman" w:hAnsi="Times New Roman" w:cs="Times New Roman"/>
          <w:iCs/>
          <w:sz w:val="26"/>
          <w:szCs w:val="26"/>
          <w:lang w:val="vi-VN"/>
        </w:rPr>
        <w:t>, Nxb. Đại học Quốc gia, Hà Nội, 2019.</w:t>
      </w:r>
    </w:p>
    <w:p w14:paraId="5E4353F2" w14:textId="51E0F98D" w:rsidR="00A57B05"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iCs/>
          <w:sz w:val="26"/>
          <w:szCs w:val="26"/>
          <w:lang w:val="vi-VN"/>
        </w:rPr>
      </w:pPr>
      <w:r w:rsidRPr="00291C37">
        <w:rPr>
          <w:rFonts w:ascii="Times New Roman" w:eastAsia="Times New Roman" w:hAnsi="Times New Roman" w:cs="Times New Roman"/>
          <w:bCs/>
          <w:i/>
          <w:sz w:val="26"/>
          <w:szCs w:val="26"/>
        </w:rPr>
        <w:t>Giao lưu văn hóa Việt – Chăm thời Tiền Lê</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iCs/>
          <w:sz w:val="26"/>
          <w:szCs w:val="26"/>
        </w:rPr>
        <w:t>Trong sách: Hà Nam trong cuộc đời và sự nghiệp của anh hùng dân tộc Lê Hoàn</w:t>
      </w:r>
      <w:r w:rsidRPr="00291C37">
        <w:rPr>
          <w:rFonts w:ascii="Times New Roman" w:eastAsia="Times New Roman" w:hAnsi="Times New Roman" w:cs="Times New Roman"/>
          <w:iCs/>
          <w:sz w:val="26"/>
          <w:szCs w:val="26"/>
          <w:lang w:val="vi-VN"/>
        </w:rPr>
        <w:t>, Nxb. Dân trí, Hà Nội, 2020.</w:t>
      </w:r>
    </w:p>
    <w:p w14:paraId="6F6FDA76" w14:textId="3F9ECED2" w:rsidR="008572D6" w:rsidRPr="00291C37" w:rsidRDefault="00A57B05" w:rsidP="00291C37">
      <w:pPr>
        <w:pStyle w:val="ListParagraph"/>
        <w:numPr>
          <w:ilvl w:val="0"/>
          <w:numId w:val="2"/>
        </w:numPr>
        <w:spacing w:after="0" w:line="312" w:lineRule="auto"/>
        <w:jc w:val="both"/>
        <w:rPr>
          <w:rFonts w:ascii="Times New Roman" w:eastAsia="Times New Roman" w:hAnsi="Times New Roman" w:cs="Times New Roman"/>
          <w:iCs/>
          <w:sz w:val="26"/>
          <w:szCs w:val="26"/>
          <w:lang w:val="vi-VN"/>
        </w:rPr>
      </w:pPr>
      <w:r w:rsidRPr="00291C37">
        <w:rPr>
          <w:rFonts w:ascii="Times New Roman" w:eastAsia="Times New Roman" w:hAnsi="Times New Roman" w:cs="Times New Roman"/>
          <w:bCs/>
          <w:i/>
          <w:sz w:val="26"/>
          <w:szCs w:val="26"/>
        </w:rPr>
        <w:t>Con đường giao thoa – tiếp biến văn hóa Đại Việt – Champa và dấu ấn ở châu thổ Bắc Bộ dưới góc nhìn địa văn hóa</w:t>
      </w:r>
      <w:r w:rsidRPr="00291C37">
        <w:rPr>
          <w:rFonts w:ascii="Times New Roman" w:eastAsia="Times New Roman" w:hAnsi="Times New Roman" w:cs="Times New Roman"/>
          <w:bCs/>
          <w:i/>
          <w:sz w:val="26"/>
          <w:szCs w:val="26"/>
          <w:lang w:val="vi-VN"/>
        </w:rPr>
        <w:t xml:space="preserve">, </w:t>
      </w:r>
      <w:r w:rsidRPr="00291C37">
        <w:rPr>
          <w:rFonts w:ascii="Times New Roman" w:eastAsia="Times New Roman" w:hAnsi="Times New Roman" w:cs="Times New Roman"/>
          <w:iCs/>
          <w:sz w:val="26"/>
          <w:szCs w:val="26"/>
        </w:rPr>
        <w:t>Trong sách: Những vấn đề lịch sử và văn hóa Champa</w:t>
      </w:r>
      <w:r w:rsidRPr="00291C37">
        <w:rPr>
          <w:rFonts w:ascii="Times New Roman" w:eastAsia="Times New Roman" w:hAnsi="Times New Roman" w:cs="Times New Roman"/>
          <w:iCs/>
          <w:sz w:val="26"/>
          <w:szCs w:val="26"/>
          <w:lang w:val="vi-VN"/>
        </w:rPr>
        <w:t>, Nxb. Thế giới, Hà Nội, 2021.</w:t>
      </w:r>
    </w:p>
    <w:p w14:paraId="4C3BC382" w14:textId="761E725C" w:rsidR="00082D9C" w:rsidRPr="00291C37" w:rsidRDefault="00082D9C" w:rsidP="00291C37">
      <w:pPr>
        <w:pStyle w:val="ListParagraph"/>
        <w:numPr>
          <w:ilvl w:val="0"/>
          <w:numId w:val="2"/>
        </w:numPr>
        <w:spacing w:after="0" w:line="312" w:lineRule="auto"/>
        <w:jc w:val="both"/>
        <w:rPr>
          <w:rFonts w:ascii="Times New Roman" w:eastAsia="Times New Roman" w:hAnsi="Times New Roman" w:cs="Times New Roman"/>
          <w:iCs/>
          <w:sz w:val="26"/>
          <w:szCs w:val="26"/>
        </w:rPr>
      </w:pPr>
      <w:r w:rsidRPr="00291C37">
        <w:rPr>
          <w:rFonts w:ascii="Times New Roman" w:eastAsia="Times New Roman" w:hAnsi="Times New Roman" w:cs="Times New Roman"/>
          <w:i/>
          <w:iCs/>
          <w:sz w:val="26"/>
          <w:szCs w:val="26"/>
        </w:rPr>
        <w:t>Thái bảo Đỗ Tử Bình trong vòng xoáy thời cuộc của vương triều Trần</w:t>
      </w:r>
      <w:r w:rsidRPr="00291C37">
        <w:rPr>
          <w:rFonts w:ascii="Times New Roman" w:eastAsia="Times New Roman" w:hAnsi="Times New Roman" w:cs="Times New Roman"/>
          <w:iCs/>
          <w:sz w:val="26"/>
          <w:szCs w:val="26"/>
        </w:rPr>
        <w:t>, Trong sách: Trần triều Thái bảo Đỗ Tử Bình (1324 – 1383) – Thân thế và sự nghiệp, Nxb. Chính trị Quốc gia Sự thật, Hà Nội, 2024</w:t>
      </w:r>
    </w:p>
    <w:p w14:paraId="202FE7E5" w14:textId="3AC15836"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iCs/>
          <w:sz w:val="26"/>
          <w:szCs w:val="26"/>
        </w:rPr>
      </w:pPr>
      <w:r w:rsidRPr="00291C37">
        <w:rPr>
          <w:rFonts w:ascii="Times New Roman" w:eastAsia="Times New Roman" w:hAnsi="Times New Roman" w:cs="Times New Roman"/>
          <w:i/>
          <w:iCs/>
          <w:sz w:val="26"/>
          <w:szCs w:val="26"/>
        </w:rPr>
        <w:t>Tục thờ cúng thần linh gốc Chăm của cư dân biển Bắc Trung Bộ (Tiếp cận từ góc nhìn địa văn hóa – lịch sử)</w:t>
      </w:r>
      <w:r w:rsidRPr="00291C37">
        <w:rPr>
          <w:rFonts w:ascii="Times New Roman" w:eastAsia="Times New Roman" w:hAnsi="Times New Roman" w:cs="Times New Roman"/>
          <w:iCs/>
          <w:sz w:val="26"/>
          <w:szCs w:val="26"/>
        </w:rPr>
        <w:t>, Trong sách: Hệ thống thương cảng Trung Bộ Việt Nam – tiềm năng, vị thế và các mối giao lưu vùng, liên vùng, Nxb. Đại học Quốc gia Hà Nội, Hà Nội 2025, tr.604-618</w:t>
      </w:r>
    </w:p>
    <w:p w14:paraId="68DFF609" w14:textId="51161734"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iCs/>
          <w:sz w:val="26"/>
          <w:szCs w:val="26"/>
        </w:rPr>
      </w:pPr>
      <w:r w:rsidRPr="00291C37">
        <w:rPr>
          <w:rFonts w:ascii="Times New Roman" w:eastAsia="Times New Roman" w:hAnsi="Times New Roman" w:cs="Times New Roman"/>
          <w:i/>
          <w:iCs/>
          <w:sz w:val="26"/>
          <w:szCs w:val="26"/>
        </w:rPr>
        <w:t>Giao lưu văn hóa Việt – Chăm ở miền Trung Việt Nam</w:t>
      </w:r>
      <w:r w:rsidRPr="00291C37">
        <w:rPr>
          <w:rFonts w:ascii="Times New Roman" w:eastAsia="Times New Roman" w:hAnsi="Times New Roman" w:cs="Times New Roman"/>
          <w:iCs/>
          <w:sz w:val="26"/>
          <w:szCs w:val="26"/>
        </w:rPr>
        <w:t>, Trong sách: Hệ thống thương cảng Trung Bộ Việt Nam – tiềm năng, vị thế và các mối giao lưu vùng, liên vùng, Nxb. Đại học Quốc gia Hà Nội, Hà Nội 2025, tr.643-661</w:t>
      </w:r>
    </w:p>
    <w:p w14:paraId="72EE99CC" w14:textId="2EE41A49"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bCs/>
          <w:sz w:val="26"/>
          <w:szCs w:val="26"/>
        </w:rPr>
      </w:pPr>
      <w:r w:rsidRPr="00291C37">
        <w:rPr>
          <w:rFonts w:ascii="Times New Roman" w:eastAsia="Times New Roman" w:hAnsi="Times New Roman" w:cs="Times New Roman"/>
          <w:bCs/>
          <w:i/>
          <w:iCs/>
          <w:sz w:val="26"/>
          <w:szCs w:val="26"/>
        </w:rPr>
        <w:t>Cẩm phả đất và người</w:t>
      </w:r>
      <w:r w:rsidRPr="00291C37">
        <w:rPr>
          <w:rFonts w:ascii="Times New Roman" w:eastAsia="Times New Roman" w:hAnsi="Times New Roman" w:cs="Times New Roman"/>
          <w:bCs/>
          <w:sz w:val="26"/>
          <w:szCs w:val="26"/>
        </w:rPr>
        <w:t xml:space="preserve">, Nxb. Chính trị </w:t>
      </w:r>
      <w:r w:rsidR="00A2274B" w:rsidRPr="00291C37">
        <w:rPr>
          <w:rFonts w:ascii="Times New Roman" w:eastAsia="Times New Roman" w:hAnsi="Times New Roman" w:cs="Times New Roman"/>
          <w:bCs/>
          <w:sz w:val="26"/>
          <w:szCs w:val="26"/>
        </w:rPr>
        <w:t>q</w:t>
      </w:r>
      <w:r w:rsidRPr="00291C37">
        <w:rPr>
          <w:rFonts w:ascii="Times New Roman" w:eastAsia="Times New Roman" w:hAnsi="Times New Roman" w:cs="Times New Roman"/>
          <w:bCs/>
          <w:sz w:val="26"/>
          <w:szCs w:val="26"/>
        </w:rPr>
        <w:t>uốc gia Sự thật, Hà Nội, 2025 (Viết chung)</w:t>
      </w:r>
    </w:p>
    <w:p w14:paraId="468F21D8" w14:textId="711D17B0"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bCs/>
          <w:sz w:val="26"/>
          <w:szCs w:val="26"/>
        </w:rPr>
      </w:pPr>
      <w:r w:rsidRPr="00291C37">
        <w:rPr>
          <w:rFonts w:ascii="Times New Roman" w:eastAsia="Times New Roman" w:hAnsi="Times New Roman" w:cs="Times New Roman"/>
          <w:bCs/>
          <w:i/>
          <w:iCs/>
          <w:sz w:val="26"/>
          <w:szCs w:val="26"/>
        </w:rPr>
        <w:lastRenderedPageBreak/>
        <w:t>Hoàng đế Đinh Tiên Hoàng tiếp cận từ mẫu nhân vật văn hóa</w:t>
      </w:r>
      <w:r w:rsidRPr="00291C37">
        <w:rPr>
          <w:rFonts w:ascii="Times New Roman" w:eastAsia="Times New Roman" w:hAnsi="Times New Roman" w:cs="Times New Roman"/>
          <w:bCs/>
          <w:sz w:val="26"/>
          <w:szCs w:val="26"/>
        </w:rPr>
        <w:t>, Trong sách: Đinh Tiên Hoàng Tầm vóc lịch sử và khát vọng dân tộc, Nxb. Hồng Đức, Thanh Hóa 2025</w:t>
      </w:r>
    </w:p>
    <w:p w14:paraId="7C122352" w14:textId="172FDB24"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bCs/>
          <w:sz w:val="26"/>
          <w:szCs w:val="26"/>
        </w:rPr>
      </w:pPr>
      <w:r w:rsidRPr="00291C37">
        <w:rPr>
          <w:rFonts w:ascii="Times New Roman" w:eastAsia="Times New Roman" w:hAnsi="Times New Roman" w:cs="Times New Roman"/>
          <w:bCs/>
          <w:i/>
          <w:sz w:val="26"/>
          <w:szCs w:val="26"/>
        </w:rPr>
        <w:t>Kinh nghiệm phát huy nguồn lực xã hội nhân văn ở Việt Nam</w:t>
      </w:r>
      <w:r w:rsidRPr="00291C37">
        <w:rPr>
          <w:rFonts w:ascii="Times New Roman" w:eastAsia="Times New Roman" w:hAnsi="Times New Roman" w:cs="Times New Roman"/>
          <w:bCs/>
          <w:sz w:val="26"/>
          <w:szCs w:val="26"/>
        </w:rPr>
        <w:t>, Trong sách: Kỷ yếu Hội thảo khoa học Quốc gia: Phát huy giá trị nguồn lực xã hội – nhân văn phục vụ phát triển tỉnh Lào Cai trở thành cực tăng trưởng và trung tâm kết nối khu vực đến năm 2030, tầm nhìn 2050, Nxb. Công An nhân dân, Hà Nội 2025 tr.258-271</w:t>
      </w:r>
    </w:p>
    <w:p w14:paraId="5EE20868" w14:textId="27313C9E"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bCs/>
          <w:sz w:val="26"/>
          <w:szCs w:val="26"/>
        </w:rPr>
      </w:pPr>
      <w:r w:rsidRPr="00291C37">
        <w:rPr>
          <w:rFonts w:ascii="Times New Roman" w:eastAsia="Times New Roman" w:hAnsi="Times New Roman" w:cs="Times New Roman"/>
          <w:bCs/>
          <w:i/>
          <w:sz w:val="26"/>
          <w:szCs w:val="26"/>
        </w:rPr>
        <w:t>Hải trình tàu thuyền trên biển Đông qua các nguồn tài liệu thư tich cổ</w:t>
      </w:r>
      <w:r w:rsidRPr="00291C37">
        <w:rPr>
          <w:rFonts w:ascii="Times New Roman" w:eastAsia="Times New Roman" w:hAnsi="Times New Roman" w:cs="Times New Roman"/>
          <w:bCs/>
          <w:sz w:val="26"/>
          <w:szCs w:val="26"/>
        </w:rPr>
        <w:t>, Trong sách: Các loại hình thuyền và phương thức sử dụng thuyền trong lịch sử Việt Nam, Nxb. Đại học Quốc gia Hà Nội, 2026, tr.312-321</w:t>
      </w:r>
    </w:p>
    <w:p w14:paraId="5FD241B7" w14:textId="7F01BCD0"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iCs/>
          <w:sz w:val="26"/>
          <w:szCs w:val="26"/>
          <w:lang w:val="vi-VN"/>
        </w:rPr>
      </w:pPr>
      <w:r w:rsidRPr="00291C37">
        <w:rPr>
          <w:rFonts w:ascii="Times New Roman" w:eastAsia="Times New Roman" w:hAnsi="Times New Roman" w:cs="Times New Roman"/>
          <w:bCs/>
          <w:i/>
          <w:sz w:val="26"/>
          <w:szCs w:val="26"/>
        </w:rPr>
        <w:t>Tín ngưỡng thờ cá Ông ở vùng biển Việt Nam – dưới góc nhìn sinh thái học - nhân văn</w:t>
      </w:r>
      <w:r w:rsidRPr="00291C37">
        <w:rPr>
          <w:rFonts w:ascii="Times New Roman" w:eastAsia="Times New Roman" w:hAnsi="Times New Roman" w:cs="Times New Roman"/>
          <w:bCs/>
          <w:sz w:val="26"/>
          <w:szCs w:val="26"/>
        </w:rPr>
        <w:t>, Trong sách: Hệ tri thức văn hóa biển Việt Nam – Di sản và phát huy giá trị, Nxb. Đại học Quốc gia Hà Nội, Hà Nội 2026, tr.117-130</w:t>
      </w:r>
    </w:p>
    <w:p w14:paraId="758F934A" w14:textId="1D63A07E" w:rsidR="00A2274B" w:rsidRPr="006B228F" w:rsidRDefault="006B228F" w:rsidP="00A2274B">
      <w:pPr>
        <w:spacing w:after="0" w:line="312" w:lineRule="auto"/>
        <w:jc w:val="both"/>
        <w:rPr>
          <w:rFonts w:ascii="Times New Roman" w:hAnsi="Times New Roman" w:cs="Times New Roman"/>
          <w:b/>
          <w:bCs/>
          <w:i/>
          <w:iCs/>
          <w:sz w:val="26"/>
          <w:szCs w:val="26"/>
          <w:lang w:val="vi-VN"/>
        </w:rPr>
      </w:pPr>
      <w:r w:rsidRPr="006B228F">
        <w:rPr>
          <w:rFonts w:ascii="Times New Roman" w:hAnsi="Times New Roman" w:cs="Times New Roman"/>
          <w:b/>
          <w:bCs/>
          <w:i/>
          <w:iCs/>
          <w:sz w:val="26"/>
          <w:szCs w:val="26"/>
        </w:rPr>
        <w:t>6</w:t>
      </w:r>
      <w:r w:rsidRPr="006B228F">
        <w:rPr>
          <w:rFonts w:ascii="Times New Roman" w:hAnsi="Times New Roman" w:cs="Times New Roman"/>
          <w:b/>
          <w:bCs/>
          <w:i/>
          <w:iCs/>
          <w:sz w:val="26"/>
          <w:szCs w:val="26"/>
          <w:lang w:val="vi-VN"/>
        </w:rPr>
        <w:t>.</w:t>
      </w:r>
      <w:r w:rsidR="00115E74" w:rsidRPr="006B228F">
        <w:rPr>
          <w:rFonts w:ascii="Times New Roman" w:hAnsi="Times New Roman" w:cs="Times New Roman"/>
          <w:b/>
          <w:bCs/>
          <w:i/>
          <w:iCs/>
          <w:sz w:val="26"/>
          <w:szCs w:val="26"/>
        </w:rPr>
        <w:t xml:space="preserve">3. </w:t>
      </w:r>
      <w:r w:rsidR="001965D2" w:rsidRPr="006B228F">
        <w:rPr>
          <w:rFonts w:ascii="Times New Roman" w:hAnsi="Times New Roman" w:cs="Times New Roman"/>
          <w:b/>
          <w:bCs/>
          <w:i/>
          <w:iCs/>
          <w:sz w:val="26"/>
          <w:szCs w:val="26"/>
        </w:rPr>
        <w:t>Bài tạp chí</w:t>
      </w:r>
    </w:p>
    <w:p w14:paraId="506704FA" w14:textId="12878F42" w:rsidR="00391B02" w:rsidRPr="00291C37" w:rsidRDefault="00391B02" w:rsidP="00291C37">
      <w:pPr>
        <w:pStyle w:val="ListParagraph"/>
        <w:numPr>
          <w:ilvl w:val="0"/>
          <w:numId w:val="2"/>
        </w:numPr>
        <w:spacing w:after="0" w:line="312" w:lineRule="auto"/>
        <w:jc w:val="both"/>
        <w:rPr>
          <w:rFonts w:ascii="Times New Roman" w:hAnsi="Times New Roman" w:cs="Times New Roman"/>
          <w:sz w:val="26"/>
          <w:szCs w:val="26"/>
          <w:lang w:val="vi-VN"/>
        </w:rPr>
      </w:pPr>
      <w:r w:rsidRPr="00291C37">
        <w:rPr>
          <w:rFonts w:ascii="Times New Roman" w:eastAsia="Times New Roman" w:hAnsi="Times New Roman" w:cs="Times New Roman"/>
          <w:i/>
          <w:sz w:val="26"/>
          <w:szCs w:val="26"/>
        </w:rPr>
        <w:t>Sử dụng từ và thuật ngữ trong cuộc sống</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10</w:t>
      </w:r>
      <w:r w:rsidRPr="00291C37">
        <w:rPr>
          <w:rFonts w:ascii="Times New Roman" w:eastAsia="Times New Roman" w:hAnsi="Times New Roman" w:cs="Times New Roman"/>
          <w:sz w:val="26"/>
          <w:szCs w:val="26"/>
          <w:lang w:val="vi-VN"/>
        </w:rPr>
        <w:t>, 2004.</w:t>
      </w:r>
    </w:p>
    <w:p w14:paraId="1B36C124" w14:textId="51DC48F2"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Đồ thờ ở đình Phú Gia</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7, 2005.</w:t>
      </w:r>
    </w:p>
    <w:p w14:paraId="1E9C3F26" w14:textId="57CCD1C5"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Cổng nhà ở châu thổ Bắc Bộ</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3, 2006.</w:t>
      </w:r>
    </w:p>
    <w:p w14:paraId="6B2F49B4" w14:textId="4A86D2C6"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Lược sử ngôi đền Việt ở Bắc Bộ</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4, 2006.</w:t>
      </w:r>
    </w:p>
    <w:p w14:paraId="102B6160" w14:textId="109A4C68"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Đọc Phan Khoang và Litana</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Nghiên</w:t>
      </w:r>
      <w:r w:rsidRPr="00291C37">
        <w:rPr>
          <w:rFonts w:ascii="Times New Roman" w:eastAsia="Times New Roman" w:hAnsi="Times New Roman" w:cs="Times New Roman"/>
          <w:i/>
          <w:iCs/>
          <w:sz w:val="26"/>
          <w:szCs w:val="26"/>
          <w:lang w:val="vi-VN"/>
        </w:rPr>
        <w:t xml:space="preserve"> cứu Đông Nam Á</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5, 2006.</w:t>
      </w:r>
    </w:p>
    <w:p w14:paraId="6B435166" w14:textId="4D0579B9"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Tavernier với xứ Đàng Ngoài</w:t>
      </w:r>
      <w:r w:rsidRPr="00291C37">
        <w:rPr>
          <w:rFonts w:ascii="Times New Roman" w:eastAsia="Times New Roman" w:hAnsi="Times New Roman" w:cs="Times New Roman"/>
          <w:sz w:val="26"/>
          <w:szCs w:val="26"/>
        </w:rPr>
        <w:t xml:space="preserve"> </w:t>
      </w:r>
      <w:r w:rsidRPr="00291C37">
        <w:rPr>
          <w:rFonts w:ascii="Times New Roman" w:eastAsia="Times New Roman" w:hAnsi="Times New Roman" w:cs="Times New Roman"/>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3, 2007.</w:t>
      </w:r>
    </w:p>
    <w:p w14:paraId="1096B8BC" w14:textId="765AD26E"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Cao Bằng một dải nước non</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4, 2007.</w:t>
      </w:r>
    </w:p>
    <w:p w14:paraId="0139AF63" w14:textId="35DD16E5"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Chu Đạt Quan với xứ Chân Lạp</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12, 2007.</w:t>
      </w:r>
    </w:p>
    <w:p w14:paraId="1D0A0717" w14:textId="1B0FCEB2"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Việc táng của người Việt Bắc Bộ</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7, 2008</w:t>
      </w:r>
    </w:p>
    <w:p w14:paraId="24BEB195" w14:textId="161EF677"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Lênh đênh sông nước Tiền Giang</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8, 2008</w:t>
      </w:r>
    </w:p>
    <w:p w14:paraId="42AF7742" w14:textId="6DC7BD04"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Việt – Chăm những đường biên văn hóa</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12, 2008.</w:t>
      </w:r>
    </w:p>
    <w:p w14:paraId="607F042A" w14:textId="7BDB3063"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Dấu ấn khảo cổ học Chămpa ở Hà Nội</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7, 2009</w:t>
      </w:r>
      <w:r w:rsidRPr="00291C37">
        <w:rPr>
          <w:rFonts w:ascii="Times New Roman" w:eastAsia="Times New Roman" w:hAnsi="Times New Roman" w:cs="Times New Roman"/>
          <w:i/>
          <w:sz w:val="26"/>
          <w:szCs w:val="26"/>
          <w:lang w:val="vi-VN"/>
        </w:rPr>
        <w:t>.</w:t>
      </w:r>
    </w:p>
    <w:p w14:paraId="03CFB80C" w14:textId="1642F3D7"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Những dấu ấn tâm linh Chămpa ở Thăng Long</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11, 2009.</w:t>
      </w:r>
    </w:p>
    <w:p w14:paraId="52D45057" w14:textId="7C302607"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Du ký miền Tây</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2, 2010.</w:t>
      </w:r>
    </w:p>
    <w:p w14:paraId="361B0B59" w14:textId="5CF3ED41"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Tây Bắc ký sự</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5, 2010.</w:t>
      </w:r>
    </w:p>
    <w:p w14:paraId="468F24D5" w14:textId="4EF91D98"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t>Phật giáo Lào, từ góc nhìn đối sánh</w:t>
      </w:r>
      <w:r w:rsidRPr="00291C37">
        <w:rPr>
          <w:rFonts w:ascii="Times New Roman" w:eastAsia="Times New Roman" w:hAnsi="Times New Roman" w:cs="Times New Roman"/>
          <w:i/>
          <w:sz w:val="26"/>
          <w:szCs w:val="26"/>
          <w:lang w:val="vi-VN"/>
        </w:rPr>
        <w:t>,</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8, 2010.</w:t>
      </w:r>
    </w:p>
    <w:p w14:paraId="7C84CE80" w14:textId="2598CE1B" w:rsidR="00391B02" w:rsidRPr="00291C37" w:rsidRDefault="00391B02" w:rsidP="00291C37">
      <w:pPr>
        <w:pStyle w:val="ListParagraph"/>
        <w:numPr>
          <w:ilvl w:val="0"/>
          <w:numId w:val="2"/>
        </w:numPr>
        <w:tabs>
          <w:tab w:val="left" w:pos="709"/>
        </w:tabs>
        <w:spacing w:after="0" w:line="312" w:lineRule="auto"/>
        <w:jc w:val="both"/>
        <w:rPr>
          <w:rFonts w:ascii="Times New Roman" w:eastAsia="Times New Roman" w:hAnsi="Times New Roman" w:cs="Times New Roman"/>
          <w:sz w:val="26"/>
          <w:szCs w:val="26"/>
          <w:lang w:val="vi-VN"/>
        </w:rPr>
      </w:pPr>
      <w:r w:rsidRPr="00291C37">
        <w:rPr>
          <w:rFonts w:ascii="Times New Roman" w:eastAsia="Times New Roman" w:hAnsi="Times New Roman" w:cs="Times New Roman"/>
          <w:i/>
          <w:sz w:val="26"/>
          <w:szCs w:val="26"/>
        </w:rPr>
        <w:lastRenderedPageBreak/>
        <w:t>Những tác phẩm điêu khắc mang dấu ấn Chămpa</w:t>
      </w:r>
      <w:r w:rsidRPr="00291C37">
        <w:rPr>
          <w:rFonts w:ascii="Times New Roman" w:eastAsia="Times New Roman" w:hAnsi="Times New Roman" w:cs="Times New Roman"/>
          <w:i/>
          <w:sz w:val="26"/>
          <w:szCs w:val="26"/>
          <w:lang w:val="vi-VN"/>
        </w:rPr>
        <w:t xml:space="preserve">,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w:t>
      </w:r>
      <w:r w:rsidRPr="00291C37">
        <w:rPr>
          <w:rFonts w:ascii="Times New Roman" w:eastAsia="Times New Roman" w:hAnsi="Times New Roman" w:cs="Times New Roman"/>
          <w:sz w:val="26"/>
          <w:szCs w:val="26"/>
          <w:lang w:val="vi-VN"/>
        </w:rPr>
        <w:t>5, 2011.</w:t>
      </w:r>
    </w:p>
    <w:p w14:paraId="0DF2FD83" w14:textId="3F568F8F"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Lược sử quan hệ Đại Việt – Chămpa</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9, 10, 11, 2012.</w:t>
      </w:r>
    </w:p>
    <w:p w14:paraId="3DF44B8E" w14:textId="3117D4EB"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Những thiền sư Đại Việt đến từ Chiêm Thành</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8, 2013.</w:t>
      </w:r>
    </w:p>
    <w:p w14:paraId="60034C91" w14:textId="07B95E41"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Dấu tích một số làng Chăm trên xứ Bắc</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12, 2013.</w:t>
      </w:r>
    </w:p>
    <w:p w14:paraId="799D498A" w14:textId="5D8E3EF9"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Những dấu ấn văn hóa vật thể Chăm ở châu thổ Bắc Bộ</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11, 2014.</w:t>
      </w:r>
    </w:p>
    <w:p w14:paraId="221B1E6F" w14:textId="58C74EF2"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Dấu ấn văn hóa Chăm ở Huế</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12, 2015.</w:t>
      </w:r>
    </w:p>
    <w:p w14:paraId="056B4000" w14:textId="5E0FF613"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Bang giao Đại Việt - Champa thế kỷ X - XV (Qua nguồn tài liệu chính sử)</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Nghiên cứu lịch sử</w:t>
      </w:r>
      <w:r w:rsidRPr="00291C37">
        <w:rPr>
          <w:rFonts w:ascii="Times New Roman" w:eastAsia="Times New Roman" w:hAnsi="Times New Roman" w:cs="Times New Roman"/>
          <w:sz w:val="26"/>
          <w:szCs w:val="26"/>
        </w:rPr>
        <w:t>, số 7, 2016.</w:t>
      </w:r>
    </w:p>
    <w:p w14:paraId="7E82F1E6" w14:textId="34758485"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Ông Hoàng Mười: Từ nhiên thần đến nhân vật lịch sử</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hoá dân gian</w:t>
      </w:r>
      <w:r w:rsidRPr="00291C37">
        <w:rPr>
          <w:rFonts w:ascii="Times New Roman" w:eastAsia="Times New Roman" w:hAnsi="Times New Roman" w:cs="Times New Roman"/>
          <w:sz w:val="26"/>
          <w:szCs w:val="26"/>
        </w:rPr>
        <w:t>, số 4, 2017.</w:t>
      </w:r>
    </w:p>
    <w:p w14:paraId="008703B6" w14:textId="11B0E2F3"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Vai trò của Phật hoàng Trần Nhân Tông với quá trình giao thoa văn hóa Đại Việt – Champa</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11, 2017.</w:t>
      </w:r>
    </w:p>
    <w:p w14:paraId="56A61A08" w14:textId="1881B892"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Vai trò của hệ thống sông miền Trung trong giao lưu văn hóa và thương mại</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9, 2018.</w:t>
      </w:r>
    </w:p>
    <w:p w14:paraId="3D419899" w14:textId="5B18B5EE"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Cảng thị Hội An và các “vệ tinh thương mại” trên lưu vực sông Thu Bồn</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Dân gian</w:t>
      </w:r>
      <w:r w:rsidRPr="00291C37">
        <w:rPr>
          <w:rFonts w:ascii="Times New Roman" w:eastAsia="Times New Roman" w:hAnsi="Times New Roman" w:cs="Times New Roman"/>
          <w:sz w:val="26"/>
          <w:szCs w:val="26"/>
        </w:rPr>
        <w:t>, số 5, 2018.</w:t>
      </w:r>
    </w:p>
    <w:p w14:paraId="1887F5E8" w14:textId="256512E7"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Về cuộc tiến quân về phía Nam (1470 – 1471) của vua Lê Thánh Tông</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Lịch sử Quân sự</w:t>
      </w:r>
      <w:r w:rsidRPr="00291C37">
        <w:rPr>
          <w:rFonts w:ascii="Times New Roman" w:eastAsia="Times New Roman" w:hAnsi="Times New Roman" w:cs="Times New Roman"/>
          <w:sz w:val="26"/>
          <w:szCs w:val="26"/>
        </w:rPr>
        <w:t>, số 323, 2018.</w:t>
      </w:r>
    </w:p>
    <w:p w14:paraId="32F19455" w14:textId="73D9656C"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Tiểu vùng văn hóa Đại Hoàng Giang trong không gian văn hóa Ninh Bình (Từ góc nhìn Địa văn hóa),</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Nghiên cứu văn hoá Việt Nam</w:t>
      </w:r>
      <w:r w:rsidRPr="00291C37">
        <w:rPr>
          <w:rFonts w:ascii="Times New Roman" w:eastAsia="Times New Roman" w:hAnsi="Times New Roman" w:cs="Times New Roman"/>
          <w:sz w:val="26"/>
          <w:szCs w:val="26"/>
        </w:rPr>
        <w:t>, số 6, 2019.</w:t>
      </w:r>
    </w:p>
    <w:p w14:paraId="78D44C8E" w14:textId="55447066"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Từ thiền sư Từ Đạo Hạnh đến thiền sư Nguyễn Minh Không</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số 01, 2020.</w:t>
      </w:r>
    </w:p>
    <w:p w14:paraId="0389CEF6" w14:textId="39B514CE"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Dấu ấn các thiền sư Chămpa ở Đại Việt trong quá trình tạo dựng bản sắc văn hóa tâm linh Việt Nam</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Khoa học xã hội Việt Nam</w:t>
      </w:r>
      <w:r w:rsidRPr="00291C37">
        <w:rPr>
          <w:rFonts w:ascii="Times New Roman" w:eastAsia="Times New Roman" w:hAnsi="Times New Roman" w:cs="Times New Roman"/>
          <w:sz w:val="26"/>
          <w:szCs w:val="26"/>
        </w:rPr>
        <w:t>, số 4, 2022.</w:t>
      </w:r>
    </w:p>
    <w:p w14:paraId="58D57215" w14:textId="2B2AF831"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Champa Cultural imprints in northern Vietnam Through historical and archareological resources</w:t>
      </w:r>
      <w:r w:rsidRPr="00291C37">
        <w:rPr>
          <w:rFonts w:ascii="Times New Roman" w:eastAsia="Times New Roman" w:hAnsi="Times New Roman" w:cs="Times New Roman"/>
          <w:sz w:val="26"/>
          <w:szCs w:val="26"/>
        </w:rPr>
        <w:t>, Russian Journal of Vietnamese Studies, Vol 6, No.03, pp.46-57, 2022.</w:t>
      </w:r>
    </w:p>
    <w:p w14:paraId="0F866ABF" w14:textId="2DA92FC5"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Tục thờ cúng thần linh gốc Chăm của cư dân biển Bắc Trung Bộ (tiếp cận từ góc nhìn địa văn hóa – lịch sử),</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Khoa học Xã hội Việt Nam</w:t>
      </w:r>
      <w:r w:rsidRPr="00291C37">
        <w:rPr>
          <w:rFonts w:ascii="Times New Roman" w:eastAsia="Times New Roman" w:hAnsi="Times New Roman" w:cs="Times New Roman"/>
          <w:sz w:val="26"/>
          <w:szCs w:val="26"/>
        </w:rPr>
        <w:t>, số 5, 2023.</w:t>
      </w:r>
    </w:p>
    <w:p w14:paraId="32B9D011" w14:textId="2D2F909C" w:rsidR="00391B02" w:rsidRPr="00291C37" w:rsidRDefault="00391B02"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iCs/>
          <w:sz w:val="26"/>
          <w:szCs w:val="26"/>
        </w:rPr>
        <w:t>Dấu ấn văn hóa Chămpa ở Hà Nam (dưới góc nhìn địa văn hóa – lịch sử),</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Khoa học Xã hội và Nhân văn</w:t>
      </w:r>
      <w:r w:rsidRPr="00291C37">
        <w:rPr>
          <w:rFonts w:ascii="Times New Roman" w:eastAsia="Times New Roman" w:hAnsi="Times New Roman" w:cs="Times New Roman"/>
          <w:sz w:val="26"/>
          <w:szCs w:val="26"/>
        </w:rPr>
        <w:t>, số 3, tập 9, 2023.</w:t>
      </w:r>
    </w:p>
    <w:p w14:paraId="0A59ACAE" w14:textId="2E407C9F" w:rsidR="00997D5C" w:rsidRPr="00291C37" w:rsidRDefault="00997D5C"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sz w:val="26"/>
          <w:szCs w:val="26"/>
        </w:rPr>
        <w:lastRenderedPageBreak/>
        <w:t>Nhận diện lại Ông Hoàng Bảy (Tiếp cận dưới góc nhìn địa văn hsoa – lịch sử)</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Khoa học Xã hội Việt Nam</w:t>
      </w:r>
      <w:r w:rsidRPr="00291C37">
        <w:rPr>
          <w:rFonts w:ascii="Times New Roman" w:eastAsia="Times New Roman" w:hAnsi="Times New Roman" w:cs="Times New Roman"/>
          <w:sz w:val="26"/>
          <w:szCs w:val="26"/>
        </w:rPr>
        <w:t>, số 4, 2024</w:t>
      </w:r>
    </w:p>
    <w:p w14:paraId="2D425785" w14:textId="692914A9" w:rsidR="00997D5C" w:rsidRPr="00291C37" w:rsidRDefault="00997D5C"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sz w:val="26"/>
          <w:szCs w:val="26"/>
        </w:rPr>
        <w:t xml:space="preserve">Ninh Thuận góp phần đánh bại chiến lược chiến tranh đặc biệt của Mỹ 1961-1985, </w:t>
      </w:r>
      <w:r w:rsidRPr="00291C37">
        <w:rPr>
          <w:rFonts w:ascii="Times New Roman" w:eastAsia="Times New Roman" w:hAnsi="Times New Roman" w:cs="Times New Roman"/>
          <w:sz w:val="26"/>
          <w:szCs w:val="26"/>
        </w:rPr>
        <w:t xml:space="preserve">Tạp chí </w:t>
      </w:r>
      <w:r w:rsidRPr="00291C37">
        <w:rPr>
          <w:rFonts w:ascii="Times New Roman" w:eastAsia="Times New Roman" w:hAnsi="Times New Roman" w:cs="Times New Roman"/>
          <w:i/>
          <w:iCs/>
          <w:sz w:val="26"/>
          <w:szCs w:val="26"/>
        </w:rPr>
        <w:t>Khoa học Xã hội Việt Nam</w:t>
      </w:r>
      <w:r w:rsidRPr="00291C37">
        <w:rPr>
          <w:rFonts w:ascii="Times New Roman" w:eastAsia="Times New Roman" w:hAnsi="Times New Roman" w:cs="Times New Roman"/>
          <w:sz w:val="26"/>
          <w:szCs w:val="26"/>
        </w:rPr>
        <w:t>, số 2, 2025</w:t>
      </w:r>
      <w:r w:rsidR="00442149" w:rsidRPr="00291C37">
        <w:rPr>
          <w:rFonts w:ascii="Times New Roman" w:eastAsia="Times New Roman" w:hAnsi="Times New Roman" w:cs="Times New Roman"/>
          <w:sz w:val="26"/>
          <w:szCs w:val="26"/>
        </w:rPr>
        <w:t>.</w:t>
      </w:r>
    </w:p>
    <w:p w14:paraId="34CAA012" w14:textId="13AA8435" w:rsidR="00442149"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sz w:val="26"/>
          <w:szCs w:val="26"/>
        </w:rPr>
        <w:t>Ông Hoàng Mười: Từ đền Chợ Củi đến hệ thống thờ cúng ở xứ Nghệ</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Khoa học Xã hội Việt Nam</w:t>
      </w:r>
      <w:r w:rsidRPr="00291C37">
        <w:rPr>
          <w:rFonts w:ascii="Times New Roman" w:eastAsia="Times New Roman" w:hAnsi="Times New Roman" w:cs="Times New Roman"/>
          <w:sz w:val="26"/>
          <w:szCs w:val="26"/>
        </w:rPr>
        <w:t>, số 6, 2026, tr.95-103</w:t>
      </w:r>
    </w:p>
    <w:p w14:paraId="2DBD8048" w14:textId="3B4581E8" w:rsidR="00672727" w:rsidRPr="00291C37" w:rsidRDefault="00442149" w:rsidP="00291C37">
      <w:pPr>
        <w:pStyle w:val="ListParagraph"/>
        <w:numPr>
          <w:ilvl w:val="0"/>
          <w:numId w:val="2"/>
        </w:numPr>
        <w:spacing w:after="0" w:line="312" w:lineRule="auto"/>
        <w:jc w:val="both"/>
        <w:rPr>
          <w:rFonts w:ascii="Times New Roman" w:eastAsia="Times New Roman" w:hAnsi="Times New Roman" w:cs="Times New Roman"/>
          <w:sz w:val="26"/>
          <w:szCs w:val="26"/>
        </w:rPr>
      </w:pPr>
      <w:r w:rsidRPr="00291C37">
        <w:rPr>
          <w:rFonts w:ascii="Times New Roman" w:eastAsia="Times New Roman" w:hAnsi="Times New Roman" w:cs="Times New Roman"/>
          <w:i/>
          <w:sz w:val="26"/>
          <w:szCs w:val="26"/>
        </w:rPr>
        <w:t>Gọi mở xây dựng bộ tiêu chí đánh giá nguồn lực xã hội – nhân văn vùng châu thổ sông Hồng</w:t>
      </w:r>
      <w:r w:rsidRPr="00291C37">
        <w:rPr>
          <w:rFonts w:ascii="Times New Roman" w:eastAsia="Times New Roman" w:hAnsi="Times New Roman" w:cs="Times New Roman"/>
          <w:sz w:val="26"/>
          <w:szCs w:val="26"/>
        </w:rPr>
        <w:t xml:space="preserve">, Tạp chí </w:t>
      </w:r>
      <w:r w:rsidRPr="00291C37">
        <w:rPr>
          <w:rFonts w:ascii="Times New Roman" w:eastAsia="Times New Roman" w:hAnsi="Times New Roman" w:cs="Times New Roman"/>
          <w:i/>
          <w:iCs/>
          <w:sz w:val="26"/>
          <w:szCs w:val="26"/>
        </w:rPr>
        <w:t>Văn hóa Nghệ thuật,</w:t>
      </w:r>
      <w:r w:rsidRPr="00291C37">
        <w:rPr>
          <w:rFonts w:ascii="Times New Roman" w:eastAsia="Times New Roman" w:hAnsi="Times New Roman" w:cs="Times New Roman"/>
          <w:sz w:val="26"/>
          <w:szCs w:val="26"/>
        </w:rPr>
        <w:t xml:space="preserve"> số 8, 2026, tr.27-31</w:t>
      </w:r>
    </w:p>
    <w:sectPr w:rsidR="00672727" w:rsidRPr="00291C37" w:rsidSect="00042323">
      <w:pgSz w:w="11907" w:h="16840" w:code="9"/>
      <w:pgMar w:top="1134" w:right="1418"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9117C"/>
    <w:multiLevelType w:val="hybridMultilevel"/>
    <w:tmpl w:val="0082D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F62567"/>
    <w:multiLevelType w:val="hybridMultilevel"/>
    <w:tmpl w:val="54C0A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5D38B2"/>
    <w:multiLevelType w:val="hybridMultilevel"/>
    <w:tmpl w:val="6C72F1F0"/>
    <w:lvl w:ilvl="0" w:tplc="A3441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7339056">
    <w:abstractNumId w:val="2"/>
  </w:num>
  <w:num w:numId="2" w16cid:durableId="1279797535">
    <w:abstractNumId w:val="0"/>
  </w:num>
  <w:num w:numId="3" w16cid:durableId="1097562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F0"/>
    <w:rsid w:val="00026ADD"/>
    <w:rsid w:val="00035218"/>
    <w:rsid w:val="00042323"/>
    <w:rsid w:val="0005574B"/>
    <w:rsid w:val="00065403"/>
    <w:rsid w:val="00082D9C"/>
    <w:rsid w:val="00115E74"/>
    <w:rsid w:val="001965D2"/>
    <w:rsid w:val="001A46AC"/>
    <w:rsid w:val="001F7DC2"/>
    <w:rsid w:val="002169E9"/>
    <w:rsid w:val="00291C37"/>
    <w:rsid w:val="00342DDB"/>
    <w:rsid w:val="00391B02"/>
    <w:rsid w:val="00442149"/>
    <w:rsid w:val="00640BD7"/>
    <w:rsid w:val="00672727"/>
    <w:rsid w:val="006B228F"/>
    <w:rsid w:val="007C7CA2"/>
    <w:rsid w:val="008555F0"/>
    <w:rsid w:val="008572D6"/>
    <w:rsid w:val="00940210"/>
    <w:rsid w:val="00997D5C"/>
    <w:rsid w:val="00A2274B"/>
    <w:rsid w:val="00A53E37"/>
    <w:rsid w:val="00A57B05"/>
    <w:rsid w:val="00AC42EA"/>
    <w:rsid w:val="00BA2118"/>
    <w:rsid w:val="00C40FA4"/>
    <w:rsid w:val="00C528C4"/>
    <w:rsid w:val="00D67134"/>
    <w:rsid w:val="00DB6A1C"/>
    <w:rsid w:val="00E453D9"/>
    <w:rsid w:val="00EC59FF"/>
    <w:rsid w:val="00FA6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E08A"/>
  <w15:chartTrackingRefBased/>
  <w15:docId w15:val="{E75B8E6D-41EA-4376-814F-5A3D7D16C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F0"/>
    <w:pPr>
      <w:ind w:left="720"/>
      <w:contextualSpacing/>
    </w:pPr>
  </w:style>
  <w:style w:type="character" w:styleId="CommentReference">
    <w:name w:val="annotation reference"/>
    <w:basedOn w:val="DefaultParagraphFont"/>
    <w:uiPriority w:val="99"/>
    <w:semiHidden/>
    <w:unhideWhenUsed/>
    <w:rsid w:val="00D67134"/>
    <w:rPr>
      <w:sz w:val="16"/>
      <w:szCs w:val="16"/>
    </w:rPr>
  </w:style>
  <w:style w:type="paragraph" w:styleId="CommentText">
    <w:name w:val="annotation text"/>
    <w:basedOn w:val="Normal"/>
    <w:link w:val="CommentTextChar"/>
    <w:uiPriority w:val="99"/>
    <w:semiHidden/>
    <w:unhideWhenUsed/>
    <w:rsid w:val="00D67134"/>
    <w:pPr>
      <w:spacing w:line="240" w:lineRule="auto"/>
    </w:pPr>
    <w:rPr>
      <w:sz w:val="20"/>
      <w:szCs w:val="20"/>
    </w:rPr>
  </w:style>
  <w:style w:type="character" w:customStyle="1" w:styleId="CommentTextChar">
    <w:name w:val="Comment Text Char"/>
    <w:basedOn w:val="DefaultParagraphFont"/>
    <w:link w:val="CommentText"/>
    <w:uiPriority w:val="99"/>
    <w:semiHidden/>
    <w:rsid w:val="00D67134"/>
    <w:rPr>
      <w:sz w:val="20"/>
      <w:szCs w:val="20"/>
    </w:rPr>
  </w:style>
  <w:style w:type="paragraph" w:styleId="CommentSubject">
    <w:name w:val="annotation subject"/>
    <w:basedOn w:val="CommentText"/>
    <w:next w:val="CommentText"/>
    <w:link w:val="CommentSubjectChar"/>
    <w:uiPriority w:val="99"/>
    <w:semiHidden/>
    <w:unhideWhenUsed/>
    <w:rsid w:val="00D67134"/>
    <w:rPr>
      <w:b/>
      <w:bCs/>
    </w:rPr>
  </w:style>
  <w:style w:type="character" w:customStyle="1" w:styleId="CommentSubjectChar">
    <w:name w:val="Comment Subject Char"/>
    <w:basedOn w:val="CommentTextChar"/>
    <w:link w:val="CommentSubject"/>
    <w:uiPriority w:val="99"/>
    <w:semiHidden/>
    <w:rsid w:val="00D67134"/>
    <w:rPr>
      <w:b/>
      <w:bCs/>
      <w:sz w:val="20"/>
      <w:szCs w:val="20"/>
    </w:rPr>
  </w:style>
  <w:style w:type="paragraph" w:styleId="BalloonText">
    <w:name w:val="Balloon Text"/>
    <w:basedOn w:val="Normal"/>
    <w:link w:val="BalloonTextChar"/>
    <w:uiPriority w:val="99"/>
    <w:semiHidden/>
    <w:unhideWhenUsed/>
    <w:rsid w:val="00C40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F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25AC8-EE55-487A-BD3D-035983C99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Anh Khảo cổ</dc:creator>
  <cp:keywords/>
  <dc:description/>
  <cp:lastModifiedBy>Tam Ho Thanh</cp:lastModifiedBy>
  <cp:revision>8</cp:revision>
  <dcterms:created xsi:type="dcterms:W3CDTF">2026-06-09T10:18:00Z</dcterms:created>
  <dcterms:modified xsi:type="dcterms:W3CDTF">2026-09-12T15:55:00Z</dcterms:modified>
</cp:coreProperties>
</file>