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1085" w14:textId="00C34C02" w:rsidR="00640BD7" w:rsidRDefault="008555F0" w:rsidP="00F20B7F">
      <w:pPr>
        <w:spacing w:after="0" w:line="312" w:lineRule="auto"/>
        <w:jc w:val="center"/>
        <w:rPr>
          <w:rFonts w:ascii="Times New Roman" w:hAnsi="Times New Roman" w:cs="Times New Roman"/>
          <w:b/>
          <w:sz w:val="26"/>
          <w:szCs w:val="26"/>
        </w:rPr>
      </w:pPr>
      <w:r w:rsidRPr="00D65CDE">
        <w:rPr>
          <w:rFonts w:ascii="Times New Roman" w:hAnsi="Times New Roman" w:cs="Times New Roman"/>
          <w:b/>
          <w:sz w:val="26"/>
          <w:szCs w:val="26"/>
        </w:rPr>
        <mc:AlternateContent>
          <mc:Choice Requires="wps">
            <w:drawing>
              <wp:anchor distT="0" distB="0" distL="114300" distR="114300" simplePos="0" relativeHeight="251659264" behindDoc="1" locked="0" layoutInCell="1" allowOverlap="1" wp14:anchorId="7ACB1A2D" wp14:editId="5654E1C9">
                <wp:simplePos x="0" y="0"/>
                <wp:positionH relativeFrom="column">
                  <wp:posOffset>50165</wp:posOffset>
                </wp:positionH>
                <wp:positionV relativeFrom="paragraph">
                  <wp:posOffset>295910</wp:posOffset>
                </wp:positionV>
                <wp:extent cx="1533525" cy="2352675"/>
                <wp:effectExtent l="0" t="0" r="28575" b="28575"/>
                <wp:wrapThrough wrapText="bothSides">
                  <wp:wrapPolygon edited="0">
                    <wp:start x="0" y="0"/>
                    <wp:lineTo x="0" y="21687"/>
                    <wp:lineTo x="21734" y="21687"/>
                    <wp:lineTo x="21734" y="0"/>
                    <wp:lineTo x="0" y="0"/>
                  </wp:wrapPolygon>
                </wp:wrapThrough>
                <wp:docPr id="1" name="Text Box 1"/>
                <wp:cNvGraphicFramePr/>
                <a:graphic xmlns:a="http://schemas.openxmlformats.org/drawingml/2006/main">
                  <a:graphicData uri="http://schemas.microsoft.com/office/word/2010/wordprocessingShape">
                    <wps:wsp>
                      <wps:cNvSpPr txBox="1"/>
                      <wps:spPr>
                        <a:xfrm>
                          <a:off x="0" y="0"/>
                          <a:ext cx="1533525" cy="2352675"/>
                        </a:xfrm>
                        <a:prstGeom prst="rect">
                          <a:avLst/>
                        </a:prstGeom>
                        <a:solidFill>
                          <a:schemeClr val="lt1"/>
                        </a:solidFill>
                        <a:ln w="6350">
                          <a:solidFill>
                            <a:prstClr val="black"/>
                          </a:solidFill>
                        </a:ln>
                      </wps:spPr>
                      <wps:txbx>
                        <w:txbxContent>
                          <w:p w14:paraId="38A27CF9" w14:textId="77777777" w:rsidR="00342DDB" w:rsidRPr="001F607F" w:rsidRDefault="00342DDB" w:rsidP="00342DDB">
                            <w:pPr>
                              <w:jc w:val="center"/>
                            </w:pPr>
                          </w:p>
                          <w:p w14:paraId="4CA11C85" w14:textId="28C75306" w:rsidR="00342DDB" w:rsidRPr="001F607F" w:rsidRDefault="00026E4F" w:rsidP="00342DDB">
                            <w:pPr>
                              <w:jc w:val="center"/>
                            </w:pPr>
                            <w:r>
                              <w:rPr>
                                <w:b/>
                                <w:sz w:val="26"/>
                                <w:szCs w:val="26"/>
                              </w:rPr>
                              <w:drawing>
                                <wp:inline distT="0" distB="0" distL="0" distR="0" wp14:anchorId="01C8D99C" wp14:editId="2CB50EC8">
                                  <wp:extent cx="1219200" cy="1666875"/>
                                  <wp:effectExtent l="0" t="0" r="0" b="9525"/>
                                  <wp:docPr id="1342918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0839" cy="1682788"/>
                                          </a:xfrm>
                                          <a:prstGeom prst="rect">
                                            <a:avLst/>
                                          </a:prstGeom>
                                          <a:noFill/>
                                          <a:ln>
                                            <a:noFill/>
                                          </a:ln>
                                        </pic:spPr>
                                      </pic:pic>
                                    </a:graphicData>
                                  </a:graphic>
                                </wp:inline>
                              </w:drawing>
                            </w:r>
                          </w:p>
                          <w:p w14:paraId="5BCFFFC5" w14:textId="7B81E313" w:rsidR="00342DDB" w:rsidRPr="001F607F" w:rsidRDefault="00342DDB" w:rsidP="00342DDB">
                            <w:pPr>
                              <w:jc w:val="center"/>
                            </w:pPr>
                          </w:p>
                          <w:p w14:paraId="55940028" w14:textId="7A3A8DB1" w:rsidR="008555F0" w:rsidRPr="001F607F" w:rsidRDefault="00342DDB" w:rsidP="00342DDB">
                            <w:pPr>
                              <w:jc w:val="center"/>
                            </w:pPr>
                            <w:r w:rsidRPr="001F607F">
                              <w:t>Ảnh chân 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ACB1A2D" id="_x0000_t202" coordsize="21600,21600" o:spt="202" path="m,l,21600r21600,l21600,xe">
                <v:stroke joinstyle="miter"/>
                <v:path gradientshapeok="t" o:connecttype="rect"/>
              </v:shapetype>
              <v:shape id="Text Box 1" o:spid="_x0000_s1026" type="#_x0000_t202" style="position:absolute;left:0;text-align:left;margin-left:3.95pt;margin-top:23.3pt;width:120.75pt;height:185.2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" fillcolor="white [3201]" strokeweight=".5pt">
                <v:textbox>
                  <w:txbxContent>
                    <w:p w14:paraId="38A27CF9" w14:textId="77777777" w:rsidR="00342DDB" w:rsidRPr="001F607F" w:rsidRDefault="00342DDB" w:rsidP="00342DDB">
                      <w:pPr>
                        <w:jc w:val="center"/>
                      </w:pPr>
                    </w:p>
                    <w:p w14:paraId="4CA11C85" w14:textId="28C75306" w:rsidR="00342DDB" w:rsidRPr="001F607F" w:rsidRDefault="00026E4F" w:rsidP="00342DDB">
                      <w:pPr>
                        <w:jc w:val="center"/>
                      </w:pPr>
                      <w:r>
                        <w:rPr>
                          <w:b/>
                          <w:sz w:val="26"/>
                          <w:szCs w:val="26"/>
                        </w:rPr>
                        <w:drawing>
                          <wp:inline distT="0" distB="0" distL="0" distR="0" wp14:anchorId="01C8D99C" wp14:editId="2CB50EC8">
                            <wp:extent cx="1219200" cy="1666875"/>
                            <wp:effectExtent l="0" t="0" r="0" b="9525"/>
                            <wp:docPr id="13429181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0839" cy="1682788"/>
                                    </a:xfrm>
                                    <a:prstGeom prst="rect">
                                      <a:avLst/>
                                    </a:prstGeom>
                                    <a:noFill/>
                                    <a:ln>
                                      <a:noFill/>
                                    </a:ln>
                                  </pic:spPr>
                                </pic:pic>
                              </a:graphicData>
                            </a:graphic>
                          </wp:inline>
                        </w:drawing>
                      </w:r>
                    </w:p>
                    <w:p w14:paraId="5BCFFFC5" w14:textId="7B81E313" w:rsidR="00342DDB" w:rsidRPr="001F607F" w:rsidRDefault="00342DDB" w:rsidP="00342DDB">
                      <w:pPr>
                        <w:jc w:val="center"/>
                      </w:pPr>
                    </w:p>
                    <w:p w14:paraId="55940028" w14:textId="7A3A8DB1" w:rsidR="008555F0" w:rsidRPr="001F607F" w:rsidRDefault="00342DDB" w:rsidP="00342DDB">
                      <w:pPr>
                        <w:jc w:val="center"/>
                      </w:pPr>
                      <w:r w:rsidRPr="001F607F">
                        <w:t>Ảnh chân dung</w:t>
                      </w:r>
                    </w:p>
                  </w:txbxContent>
                </v:textbox>
                <w10:wrap type="through"/>
              </v:shape>
            </w:pict>
          </mc:Fallback>
        </mc:AlternateContent>
      </w:r>
      <w:r w:rsidRPr="00D65CDE">
        <w:rPr>
          <w:rFonts w:ascii="Times New Roman" w:hAnsi="Times New Roman" w:cs="Times New Roman"/>
          <w:b/>
          <w:sz w:val="26"/>
          <w:szCs w:val="26"/>
        </w:rPr>
        <w:t>THÔNG TIN CÁN BỘ, VIÊN CHỨC KHOA LỊCH SỬ</w:t>
      </w:r>
      <w:r w:rsidR="00FA699F" w:rsidRPr="00D65CDE">
        <w:rPr>
          <w:rFonts w:ascii="Times New Roman" w:hAnsi="Times New Roman" w:cs="Times New Roman"/>
          <w:b/>
          <w:sz w:val="26"/>
          <w:szCs w:val="26"/>
        </w:rPr>
        <w:t xml:space="preserve"> VÀ VĂN HOÁ</w:t>
      </w:r>
    </w:p>
    <w:p w14:paraId="683EF3A1" w14:textId="77777777" w:rsidR="00A071D6" w:rsidRPr="00D65CDE" w:rsidRDefault="00A071D6" w:rsidP="00F20B7F">
      <w:pPr>
        <w:spacing w:after="0" w:line="312" w:lineRule="auto"/>
        <w:jc w:val="center"/>
        <w:rPr>
          <w:rFonts w:ascii="Times New Roman" w:hAnsi="Times New Roman" w:cs="Times New Roman"/>
          <w:b/>
          <w:sz w:val="26"/>
          <w:szCs w:val="26"/>
        </w:rPr>
      </w:pPr>
    </w:p>
    <w:p w14:paraId="13B79DB4" w14:textId="20F2BD16" w:rsidR="008555F0" w:rsidRPr="00D65CDE" w:rsidRDefault="008555F0" w:rsidP="00F20B7F">
      <w:pPr>
        <w:spacing w:after="0" w:line="312" w:lineRule="auto"/>
        <w:rPr>
          <w:rFonts w:ascii="Times New Roman" w:hAnsi="Times New Roman" w:cs="Times New Roman"/>
          <w:b/>
          <w:sz w:val="26"/>
          <w:szCs w:val="26"/>
        </w:rPr>
      </w:pPr>
      <w:r w:rsidRPr="00D65CDE">
        <w:rPr>
          <w:rFonts w:ascii="Times New Roman" w:hAnsi="Times New Roman" w:cs="Times New Roman"/>
          <w:b/>
          <w:sz w:val="26"/>
          <w:szCs w:val="26"/>
        </w:rPr>
        <w:t>1. Họ và tên:</w:t>
      </w:r>
      <w:r w:rsidR="001F607F" w:rsidRPr="00D65CDE">
        <w:rPr>
          <w:rFonts w:ascii="Times New Roman" w:hAnsi="Times New Roman" w:cs="Times New Roman"/>
          <w:b/>
          <w:sz w:val="26"/>
          <w:szCs w:val="26"/>
        </w:rPr>
        <w:t xml:space="preserve"> </w:t>
      </w:r>
      <w:r w:rsidR="00694D2B" w:rsidRPr="00D65CDE">
        <w:rPr>
          <w:rFonts w:ascii="Times New Roman" w:hAnsi="Times New Roman" w:cs="Times New Roman"/>
          <w:b/>
          <w:sz w:val="26"/>
          <w:szCs w:val="26"/>
        </w:rPr>
        <w:t>Đỗ Thị Hương Thảo</w:t>
      </w:r>
    </w:p>
    <w:p w14:paraId="0629BEA3" w14:textId="135DA19C" w:rsidR="008555F0" w:rsidRPr="00D65CDE" w:rsidRDefault="008555F0" w:rsidP="00F20B7F">
      <w:pPr>
        <w:spacing w:after="0" w:line="312" w:lineRule="auto"/>
        <w:rPr>
          <w:rFonts w:ascii="Times New Roman" w:hAnsi="Times New Roman" w:cs="Times New Roman"/>
          <w:b/>
          <w:sz w:val="26"/>
          <w:szCs w:val="26"/>
        </w:rPr>
      </w:pPr>
      <w:r w:rsidRPr="00D65CDE">
        <w:rPr>
          <w:rFonts w:ascii="Times New Roman" w:hAnsi="Times New Roman" w:cs="Times New Roman"/>
          <w:b/>
          <w:sz w:val="26"/>
          <w:szCs w:val="26"/>
        </w:rPr>
        <w:t>2. Ngày tháng năm sinh:</w:t>
      </w:r>
      <w:r w:rsidR="001F607F" w:rsidRPr="00D65CDE">
        <w:rPr>
          <w:rFonts w:ascii="Times New Roman" w:hAnsi="Times New Roman" w:cs="Times New Roman"/>
          <w:b/>
          <w:sz w:val="26"/>
          <w:szCs w:val="26"/>
        </w:rPr>
        <w:t xml:space="preserve"> </w:t>
      </w:r>
      <w:r w:rsidR="00324845" w:rsidRPr="00694D2B">
        <w:rPr>
          <w:rFonts w:ascii="Times New Roman" w:hAnsi="Times New Roman" w:cs="Times New Roman"/>
          <w:b/>
          <w:sz w:val="26"/>
          <w:szCs w:val="26"/>
        </w:rPr>
        <w:t>15</w:t>
      </w:r>
      <w:r w:rsidR="00324845" w:rsidRPr="00694D2B">
        <w:rPr>
          <w:rFonts w:ascii="Times New Roman" w:hAnsi="Times New Roman" w:cs="Times New Roman"/>
          <w:b/>
          <w:sz w:val="26"/>
          <w:szCs w:val="26"/>
          <w:lang w:val="vi-VN"/>
        </w:rPr>
        <w:t>/</w:t>
      </w:r>
      <w:r w:rsidR="00324845" w:rsidRPr="00694D2B">
        <w:rPr>
          <w:rFonts w:ascii="Times New Roman" w:hAnsi="Times New Roman" w:cs="Times New Roman"/>
          <w:b/>
          <w:sz w:val="26"/>
          <w:szCs w:val="26"/>
        </w:rPr>
        <w:t>11</w:t>
      </w:r>
      <w:r w:rsidR="00324845" w:rsidRPr="00694D2B">
        <w:rPr>
          <w:rFonts w:ascii="Times New Roman" w:hAnsi="Times New Roman" w:cs="Times New Roman"/>
          <w:b/>
          <w:sz w:val="26"/>
          <w:szCs w:val="26"/>
          <w:lang w:val="vi-VN"/>
        </w:rPr>
        <w:t>/</w:t>
      </w:r>
      <w:r w:rsidR="001F607F" w:rsidRPr="00694D2B">
        <w:rPr>
          <w:rFonts w:ascii="Times New Roman" w:hAnsi="Times New Roman" w:cs="Times New Roman"/>
          <w:b/>
          <w:sz w:val="26"/>
          <w:szCs w:val="26"/>
        </w:rPr>
        <w:t>1975</w:t>
      </w:r>
    </w:p>
    <w:p w14:paraId="0A832831" w14:textId="270CF41C" w:rsidR="008555F0" w:rsidRPr="00D65CDE" w:rsidRDefault="008555F0" w:rsidP="00F20B7F">
      <w:pPr>
        <w:spacing w:after="0" w:line="312" w:lineRule="auto"/>
        <w:rPr>
          <w:rFonts w:ascii="Times New Roman" w:hAnsi="Times New Roman" w:cs="Times New Roman"/>
          <w:b/>
          <w:sz w:val="26"/>
          <w:szCs w:val="26"/>
        </w:rPr>
      </w:pPr>
      <w:r w:rsidRPr="00D65CDE">
        <w:rPr>
          <w:rFonts w:ascii="Times New Roman" w:hAnsi="Times New Roman" w:cs="Times New Roman"/>
          <w:b/>
          <w:sz w:val="26"/>
          <w:szCs w:val="26"/>
        </w:rPr>
        <w:t>3. Quê quán:</w:t>
      </w:r>
      <w:r w:rsidR="001F607F" w:rsidRPr="00D65CDE">
        <w:rPr>
          <w:rFonts w:ascii="Times New Roman" w:hAnsi="Times New Roman" w:cs="Times New Roman"/>
          <w:b/>
          <w:sz w:val="26"/>
          <w:szCs w:val="26"/>
        </w:rPr>
        <w:t xml:space="preserve"> </w:t>
      </w:r>
      <w:r w:rsidR="001F607F" w:rsidRPr="00694D2B">
        <w:rPr>
          <w:rFonts w:ascii="Times New Roman" w:hAnsi="Times New Roman" w:cs="Times New Roman"/>
          <w:b/>
          <w:sz w:val="26"/>
          <w:szCs w:val="26"/>
        </w:rPr>
        <w:t>Ninh Bình</w:t>
      </w:r>
    </w:p>
    <w:p w14:paraId="64A9A362" w14:textId="474BC28A" w:rsidR="008555F0" w:rsidRPr="00694D2B" w:rsidRDefault="008555F0" w:rsidP="00F20B7F">
      <w:pPr>
        <w:spacing w:after="0" w:line="312" w:lineRule="auto"/>
        <w:rPr>
          <w:rFonts w:ascii="Times New Roman" w:hAnsi="Times New Roman" w:cs="Times New Roman"/>
          <w:b/>
          <w:sz w:val="26"/>
          <w:szCs w:val="26"/>
          <w:lang w:val="vi-VN"/>
        </w:rPr>
      </w:pPr>
      <w:r w:rsidRPr="00D65CDE">
        <w:rPr>
          <w:rFonts w:ascii="Times New Roman" w:hAnsi="Times New Roman" w:cs="Times New Roman"/>
          <w:b/>
          <w:sz w:val="26"/>
          <w:szCs w:val="26"/>
        </w:rPr>
        <w:t>4. Quá trình học tập:</w:t>
      </w:r>
    </w:p>
    <w:p w14:paraId="5AEDE0A9" w14:textId="174FB086" w:rsidR="008555F0" w:rsidRPr="00D65CDE" w:rsidRDefault="008555F0" w:rsidP="00F20B7F">
      <w:pPr>
        <w:spacing w:after="0" w:line="312" w:lineRule="auto"/>
        <w:rPr>
          <w:rFonts w:ascii="Times New Roman" w:hAnsi="Times New Roman" w:cs="Times New Roman"/>
          <w:sz w:val="26"/>
          <w:szCs w:val="26"/>
        </w:rPr>
      </w:pPr>
      <w:r w:rsidRPr="00D65CDE">
        <w:rPr>
          <w:rFonts w:ascii="Times New Roman" w:hAnsi="Times New Roman" w:cs="Times New Roman"/>
          <w:sz w:val="26"/>
          <w:szCs w:val="26"/>
        </w:rPr>
        <w:t>- Đại học</w:t>
      </w:r>
      <w:r w:rsidR="001F607F" w:rsidRPr="00D65CDE">
        <w:rPr>
          <w:rFonts w:ascii="Times New Roman" w:hAnsi="Times New Roman" w:cs="Times New Roman"/>
          <w:sz w:val="26"/>
          <w:szCs w:val="26"/>
        </w:rPr>
        <w:t>: Khoa Lịch sử, Trường ĐH KHXH&amp;NV, 1992-1996</w:t>
      </w:r>
      <w:r w:rsidRPr="00D65CDE">
        <w:rPr>
          <w:rFonts w:ascii="Times New Roman" w:hAnsi="Times New Roman" w:cs="Times New Roman"/>
          <w:sz w:val="26"/>
          <w:szCs w:val="26"/>
        </w:rPr>
        <w:t xml:space="preserve"> </w:t>
      </w:r>
    </w:p>
    <w:p w14:paraId="61CEAF43" w14:textId="77777777" w:rsidR="00026E4F" w:rsidRDefault="008555F0" w:rsidP="00F20B7F">
      <w:pPr>
        <w:spacing w:after="0" w:line="312" w:lineRule="auto"/>
        <w:rPr>
          <w:rFonts w:ascii="Times New Roman" w:hAnsi="Times New Roman" w:cs="Times New Roman"/>
          <w:sz w:val="26"/>
          <w:szCs w:val="26"/>
        </w:rPr>
      </w:pPr>
      <w:r w:rsidRPr="00D65CDE">
        <w:rPr>
          <w:rFonts w:ascii="Times New Roman" w:hAnsi="Times New Roman" w:cs="Times New Roman"/>
          <w:sz w:val="26"/>
          <w:szCs w:val="26"/>
        </w:rPr>
        <w:t>- Thạc sĩ</w:t>
      </w:r>
      <w:r w:rsidR="001F607F" w:rsidRPr="00D65CDE">
        <w:rPr>
          <w:rFonts w:ascii="Times New Roman" w:hAnsi="Times New Roman" w:cs="Times New Roman"/>
          <w:sz w:val="26"/>
          <w:szCs w:val="26"/>
        </w:rPr>
        <w:t xml:space="preserve">: Khoa Lịch sử, Trường ĐH KHXH&amp;NV, 1998-2001 </w:t>
      </w:r>
    </w:p>
    <w:p w14:paraId="02A9187B" w14:textId="1B4CC924" w:rsidR="001F607F" w:rsidRPr="00D65CDE" w:rsidRDefault="008555F0" w:rsidP="00F20B7F">
      <w:pPr>
        <w:spacing w:after="0" w:line="312" w:lineRule="auto"/>
        <w:rPr>
          <w:rFonts w:ascii="Times New Roman" w:hAnsi="Times New Roman" w:cs="Times New Roman"/>
          <w:sz w:val="26"/>
          <w:szCs w:val="26"/>
        </w:rPr>
      </w:pPr>
      <w:r w:rsidRPr="00D65CDE">
        <w:rPr>
          <w:rFonts w:ascii="Times New Roman" w:hAnsi="Times New Roman" w:cs="Times New Roman"/>
          <w:sz w:val="26"/>
          <w:szCs w:val="26"/>
        </w:rPr>
        <w:t>- Tiến sĩ</w:t>
      </w:r>
      <w:r w:rsidR="001F607F" w:rsidRPr="00D65CDE">
        <w:rPr>
          <w:rFonts w:ascii="Times New Roman" w:hAnsi="Times New Roman" w:cs="Times New Roman"/>
          <w:sz w:val="26"/>
          <w:szCs w:val="26"/>
        </w:rPr>
        <w:t>: Khoa Lịch sử, Trường ĐH KHXH&amp;NV, 200</w:t>
      </w:r>
      <w:r w:rsidR="00026E4F">
        <w:rPr>
          <w:rFonts w:ascii="Times New Roman" w:hAnsi="Times New Roman" w:cs="Times New Roman"/>
          <w:sz w:val="26"/>
          <w:szCs w:val="26"/>
        </w:rPr>
        <w:t>8</w:t>
      </w:r>
      <w:r w:rsidR="001F607F" w:rsidRPr="00D65CDE">
        <w:rPr>
          <w:rFonts w:ascii="Times New Roman" w:hAnsi="Times New Roman" w:cs="Times New Roman"/>
          <w:sz w:val="26"/>
          <w:szCs w:val="26"/>
        </w:rPr>
        <w:t xml:space="preserve">-2014 </w:t>
      </w:r>
    </w:p>
    <w:p w14:paraId="0E8BE393" w14:textId="326E29F1" w:rsidR="001F607F" w:rsidRPr="00694D2B" w:rsidRDefault="008555F0" w:rsidP="00F20B7F">
      <w:pPr>
        <w:spacing w:after="0" w:line="312" w:lineRule="auto"/>
        <w:rPr>
          <w:rFonts w:ascii="Times New Roman" w:hAnsi="Times New Roman" w:cs="Times New Roman"/>
          <w:b/>
          <w:sz w:val="26"/>
          <w:szCs w:val="26"/>
          <w:lang w:val="vi-VN"/>
        </w:rPr>
      </w:pPr>
      <w:r w:rsidRPr="00D65CDE">
        <w:rPr>
          <w:rFonts w:ascii="Times New Roman" w:hAnsi="Times New Roman" w:cs="Times New Roman"/>
          <w:b/>
          <w:sz w:val="26"/>
          <w:szCs w:val="26"/>
        </w:rPr>
        <w:t>5. Công tác tại Khoa lịch sử</w:t>
      </w:r>
      <w:r w:rsidR="00FA699F" w:rsidRPr="00D65CDE">
        <w:rPr>
          <w:rFonts w:ascii="Times New Roman" w:hAnsi="Times New Roman" w:cs="Times New Roman"/>
          <w:b/>
          <w:sz w:val="26"/>
          <w:szCs w:val="26"/>
        </w:rPr>
        <w:t xml:space="preserve"> và Văn hoá</w:t>
      </w:r>
    </w:p>
    <w:p w14:paraId="00C877EF" w14:textId="32A139CF" w:rsidR="004847B4" w:rsidRPr="00694D2B" w:rsidRDefault="004847B4" w:rsidP="00694D2B">
      <w:pPr>
        <w:pStyle w:val="ListParagraph"/>
        <w:numPr>
          <w:ilvl w:val="0"/>
          <w:numId w:val="2"/>
        </w:numPr>
        <w:spacing w:after="0" w:line="312" w:lineRule="auto"/>
        <w:rPr>
          <w:rFonts w:ascii="Times New Roman" w:hAnsi="Times New Roman"/>
          <w:sz w:val="26"/>
          <w:szCs w:val="26"/>
        </w:rPr>
      </w:pPr>
      <w:r w:rsidRPr="00694D2B">
        <w:rPr>
          <w:rFonts w:ascii="Times New Roman" w:hAnsi="Times New Roman" w:cs="Times New Roman"/>
          <w:bCs/>
          <w:sz w:val="26"/>
          <w:szCs w:val="26"/>
        </w:rPr>
        <w:t>Từ</w:t>
      </w:r>
      <w:r w:rsidRPr="00694D2B">
        <w:rPr>
          <w:rFonts w:ascii="Times New Roman" w:hAnsi="Times New Roman" w:cs="Times New Roman"/>
          <w:b/>
          <w:sz w:val="26"/>
          <w:szCs w:val="26"/>
        </w:rPr>
        <w:t xml:space="preserve"> </w:t>
      </w:r>
      <w:r w:rsidRPr="00694D2B">
        <w:rPr>
          <w:rFonts w:ascii="Times New Roman" w:hAnsi="Times New Roman"/>
          <w:sz w:val="26"/>
          <w:szCs w:val="26"/>
        </w:rPr>
        <w:t xml:space="preserve">1996-2000: Cán bộ của Trung tâm HĐ VHKH Văn Miếu – Quốc Tử Giám, Sở Văn hóa Thông tin Hà Nội. </w:t>
      </w:r>
    </w:p>
    <w:p w14:paraId="475C4800" w14:textId="5B7DACA9" w:rsidR="004847B4" w:rsidRPr="00694D2B" w:rsidRDefault="00AF138E" w:rsidP="00694D2B">
      <w:pPr>
        <w:pStyle w:val="ListParagraph"/>
        <w:numPr>
          <w:ilvl w:val="0"/>
          <w:numId w:val="2"/>
        </w:numPr>
        <w:spacing w:after="0" w:line="312" w:lineRule="auto"/>
        <w:rPr>
          <w:rFonts w:ascii="Times New Roman" w:hAnsi="Times New Roman" w:cs="Times New Roman"/>
          <w:bCs/>
          <w:sz w:val="26"/>
          <w:szCs w:val="26"/>
        </w:rPr>
      </w:pPr>
      <w:r w:rsidRPr="00694D2B">
        <w:rPr>
          <w:rFonts w:ascii="Times New Roman" w:hAnsi="Times New Roman" w:cs="Times New Roman"/>
          <w:bCs/>
          <w:sz w:val="26"/>
          <w:szCs w:val="26"/>
        </w:rPr>
        <w:t xml:space="preserve">Từ 2001 đến nay: Giảng viên </w:t>
      </w:r>
      <w:r w:rsidRPr="00694D2B">
        <w:rPr>
          <w:rFonts w:ascii="Times New Roman" w:hAnsi="Times New Roman"/>
          <w:sz w:val="26"/>
          <w:szCs w:val="26"/>
        </w:rPr>
        <w:t>Khoa Lịch sử (nay là khoa Lịch sử và Văn hóa), trường ĐH KHXH &amp;NV, Đại học Quốc gia Hà Nội.</w:t>
      </w:r>
    </w:p>
    <w:p w14:paraId="3D2D6F82" w14:textId="77777777" w:rsidR="00AF138E" w:rsidRPr="00694D2B" w:rsidRDefault="00AF138E" w:rsidP="00694D2B">
      <w:pPr>
        <w:pStyle w:val="ListParagraph"/>
        <w:numPr>
          <w:ilvl w:val="0"/>
          <w:numId w:val="2"/>
        </w:numPr>
        <w:spacing w:after="0" w:line="312" w:lineRule="auto"/>
        <w:rPr>
          <w:rFonts w:ascii="Times New Roman" w:hAnsi="Times New Roman" w:cs="Times New Roman"/>
          <w:sz w:val="26"/>
          <w:szCs w:val="26"/>
        </w:rPr>
      </w:pPr>
      <w:r w:rsidRPr="00694D2B">
        <w:rPr>
          <w:rFonts w:ascii="Times New Roman" w:hAnsi="Times New Roman" w:cs="Times New Roman"/>
          <w:sz w:val="26"/>
          <w:szCs w:val="26"/>
        </w:rPr>
        <w:t xml:space="preserve">Hướng nghiên cứu chính: </w:t>
      </w:r>
    </w:p>
    <w:p w14:paraId="3036CD49" w14:textId="77777777" w:rsidR="00694D2B" w:rsidRPr="00694D2B" w:rsidRDefault="00AF138E" w:rsidP="00694D2B">
      <w:pPr>
        <w:pStyle w:val="ListParagraph"/>
        <w:numPr>
          <w:ilvl w:val="0"/>
          <w:numId w:val="4"/>
        </w:numPr>
        <w:spacing w:after="0" w:line="312" w:lineRule="auto"/>
        <w:rPr>
          <w:rFonts w:ascii="Times New Roman" w:hAnsi="Times New Roman" w:cs="Times New Roman"/>
          <w:sz w:val="26"/>
          <w:szCs w:val="26"/>
        </w:rPr>
      </w:pPr>
      <w:r w:rsidRPr="00694D2B">
        <w:rPr>
          <w:rFonts w:ascii="Times New Roman" w:hAnsi="Times New Roman" w:cs="Times New Roman"/>
          <w:sz w:val="26"/>
          <w:szCs w:val="26"/>
        </w:rPr>
        <w:t>Nho giáo Việt Nam</w:t>
      </w:r>
    </w:p>
    <w:p w14:paraId="2CA2E548" w14:textId="250E49ED" w:rsidR="008555F0" w:rsidRPr="00694D2B" w:rsidRDefault="00AF138E" w:rsidP="00694D2B">
      <w:pPr>
        <w:pStyle w:val="ListParagraph"/>
        <w:numPr>
          <w:ilvl w:val="0"/>
          <w:numId w:val="4"/>
        </w:numPr>
        <w:spacing w:after="0" w:line="312" w:lineRule="auto"/>
        <w:rPr>
          <w:rFonts w:ascii="Times New Roman" w:hAnsi="Times New Roman" w:cs="Times New Roman"/>
          <w:sz w:val="26"/>
          <w:szCs w:val="26"/>
        </w:rPr>
      </w:pPr>
      <w:r w:rsidRPr="00694D2B">
        <w:rPr>
          <w:rFonts w:ascii="Times New Roman" w:hAnsi="Times New Roman" w:cs="Times New Roman"/>
          <w:sz w:val="26"/>
          <w:szCs w:val="26"/>
        </w:rPr>
        <w:t>Giáo dục và khoa cử Nho học Việt Nam</w:t>
      </w:r>
      <w:r w:rsidR="008555F0" w:rsidRPr="00694D2B">
        <w:rPr>
          <w:rFonts w:ascii="Times New Roman" w:hAnsi="Times New Roman" w:cs="Times New Roman"/>
          <w:sz w:val="26"/>
          <w:szCs w:val="26"/>
        </w:rPr>
        <w:t xml:space="preserve"> </w:t>
      </w:r>
    </w:p>
    <w:p w14:paraId="40E1D66C" w14:textId="181AE310" w:rsidR="00AF138E" w:rsidRPr="00694D2B" w:rsidRDefault="00AF138E" w:rsidP="00694D2B">
      <w:pPr>
        <w:pStyle w:val="ListParagraph"/>
        <w:numPr>
          <w:ilvl w:val="0"/>
          <w:numId w:val="4"/>
        </w:numPr>
        <w:spacing w:after="0" w:line="312" w:lineRule="auto"/>
        <w:rPr>
          <w:rFonts w:ascii="Times New Roman" w:hAnsi="Times New Roman" w:cs="Times New Roman"/>
          <w:sz w:val="26"/>
          <w:szCs w:val="26"/>
        </w:rPr>
      </w:pPr>
      <w:r w:rsidRPr="00694D2B">
        <w:rPr>
          <w:rFonts w:ascii="Times New Roman" w:hAnsi="Times New Roman" w:cs="Times New Roman"/>
          <w:sz w:val="26"/>
          <w:szCs w:val="26"/>
        </w:rPr>
        <w:t>Lịch sử và văn hóa Thăng Long – Hà Nội</w:t>
      </w:r>
    </w:p>
    <w:p w14:paraId="16C4848A" w14:textId="4FD24601" w:rsidR="00AF138E" w:rsidRPr="00694D2B" w:rsidRDefault="00AF138E" w:rsidP="00694D2B">
      <w:pPr>
        <w:pStyle w:val="ListParagraph"/>
        <w:numPr>
          <w:ilvl w:val="0"/>
          <w:numId w:val="4"/>
        </w:numPr>
        <w:spacing w:after="0" w:line="312" w:lineRule="auto"/>
        <w:rPr>
          <w:rFonts w:ascii="Times New Roman" w:hAnsi="Times New Roman" w:cs="Times New Roman"/>
          <w:sz w:val="26"/>
          <w:szCs w:val="26"/>
        </w:rPr>
      </w:pPr>
      <w:r w:rsidRPr="00694D2B">
        <w:rPr>
          <w:rFonts w:ascii="Times New Roman" w:hAnsi="Times New Roman" w:cs="Times New Roman"/>
          <w:sz w:val="26"/>
          <w:szCs w:val="26"/>
        </w:rPr>
        <w:t>Lịch sử Văn hóa Việt Nam</w:t>
      </w:r>
    </w:p>
    <w:p w14:paraId="26D2B05C" w14:textId="018047F6" w:rsidR="00AF138E" w:rsidRPr="00694D2B" w:rsidRDefault="00AF138E" w:rsidP="00694D2B">
      <w:pPr>
        <w:pStyle w:val="ListParagraph"/>
        <w:numPr>
          <w:ilvl w:val="0"/>
          <w:numId w:val="4"/>
        </w:numPr>
        <w:spacing w:after="0" w:line="312" w:lineRule="auto"/>
        <w:rPr>
          <w:rFonts w:ascii="Times New Roman" w:hAnsi="Times New Roman" w:cs="Times New Roman"/>
          <w:sz w:val="26"/>
          <w:szCs w:val="26"/>
        </w:rPr>
      </w:pPr>
      <w:r w:rsidRPr="00694D2B">
        <w:rPr>
          <w:rFonts w:ascii="Times New Roman" w:hAnsi="Times New Roman" w:cs="Times New Roman"/>
          <w:sz w:val="26"/>
          <w:szCs w:val="26"/>
        </w:rPr>
        <w:t>Văn hóa và phát triển bền vững</w:t>
      </w:r>
    </w:p>
    <w:p w14:paraId="1A4921FB" w14:textId="4C77FE93" w:rsidR="008555F0" w:rsidRPr="00694D2B" w:rsidRDefault="00026ADD" w:rsidP="00F20B7F">
      <w:pPr>
        <w:spacing w:after="0" w:line="312" w:lineRule="auto"/>
        <w:jc w:val="both"/>
        <w:rPr>
          <w:rFonts w:ascii="Times New Roman" w:hAnsi="Times New Roman" w:cs="Times New Roman"/>
          <w:b/>
          <w:sz w:val="26"/>
          <w:szCs w:val="26"/>
          <w:lang w:val="vi-VN"/>
        </w:rPr>
      </w:pPr>
      <w:r w:rsidRPr="00D65CDE">
        <w:rPr>
          <w:rFonts w:ascii="Times New Roman" w:hAnsi="Times New Roman" w:cs="Times New Roman"/>
          <w:b/>
          <w:sz w:val="26"/>
          <w:szCs w:val="26"/>
        </w:rPr>
        <w:t>6</w:t>
      </w:r>
      <w:r w:rsidR="008555F0" w:rsidRPr="00D65CDE">
        <w:rPr>
          <w:rFonts w:ascii="Times New Roman" w:hAnsi="Times New Roman" w:cs="Times New Roman"/>
          <w:b/>
          <w:sz w:val="26"/>
          <w:szCs w:val="26"/>
        </w:rPr>
        <w:t>. Danh mục công trình công bố</w:t>
      </w:r>
    </w:p>
    <w:p w14:paraId="02A96378" w14:textId="3A0A60E9" w:rsidR="001965D2" w:rsidRPr="00694D2B" w:rsidRDefault="00D65CDE" w:rsidP="00F20B7F">
      <w:pPr>
        <w:spacing w:after="0" w:line="312" w:lineRule="auto"/>
        <w:jc w:val="both"/>
        <w:rPr>
          <w:rFonts w:ascii="Times New Roman" w:hAnsi="Times New Roman" w:cs="Times New Roman"/>
          <w:b/>
          <w:bCs/>
          <w:sz w:val="26"/>
          <w:szCs w:val="26"/>
          <w:lang w:val="vi-VN"/>
        </w:rPr>
      </w:pPr>
      <w:r w:rsidRPr="00694D2B">
        <w:rPr>
          <w:rFonts w:ascii="Times New Roman" w:hAnsi="Times New Roman" w:cs="Times New Roman"/>
          <w:b/>
          <w:bCs/>
          <w:sz w:val="26"/>
          <w:szCs w:val="26"/>
        </w:rPr>
        <w:t>6.</w:t>
      </w:r>
      <w:r w:rsidR="00115E74" w:rsidRPr="00694D2B">
        <w:rPr>
          <w:rFonts w:ascii="Times New Roman" w:hAnsi="Times New Roman" w:cs="Times New Roman"/>
          <w:b/>
          <w:bCs/>
          <w:sz w:val="26"/>
          <w:szCs w:val="26"/>
        </w:rPr>
        <w:t xml:space="preserve">1. </w:t>
      </w:r>
      <w:r w:rsidR="001965D2" w:rsidRPr="00694D2B">
        <w:rPr>
          <w:rFonts w:ascii="Times New Roman" w:hAnsi="Times New Roman" w:cs="Times New Roman"/>
          <w:b/>
          <w:bCs/>
          <w:sz w:val="26"/>
          <w:szCs w:val="26"/>
        </w:rPr>
        <w:t>Sách</w:t>
      </w:r>
    </w:p>
    <w:p w14:paraId="6654E372" w14:textId="5279A50A" w:rsidR="00D65CDE" w:rsidRPr="00694D2B" w:rsidRDefault="00D65CDE" w:rsidP="00694D2B">
      <w:pPr>
        <w:pStyle w:val="ListParagraph"/>
        <w:numPr>
          <w:ilvl w:val="0"/>
          <w:numId w:val="5"/>
        </w:numPr>
        <w:spacing w:after="0" w:line="312" w:lineRule="auto"/>
        <w:jc w:val="both"/>
        <w:rPr>
          <w:rFonts w:ascii="Times New Roman" w:hAnsi="Times New Roman"/>
          <w:iCs/>
          <w:sz w:val="26"/>
          <w:szCs w:val="26"/>
        </w:rPr>
      </w:pPr>
      <w:r w:rsidRPr="00694D2B">
        <w:rPr>
          <w:rFonts w:ascii="Times New Roman" w:hAnsi="Times New Roman"/>
          <w:i/>
          <w:sz w:val="26"/>
          <w:szCs w:val="26"/>
        </w:rPr>
        <w:t>Địa chí Nam Định (Quyển 5 – Nhân vật chí)</w:t>
      </w:r>
      <w:r w:rsidR="00CE3679" w:rsidRPr="00694D2B">
        <w:rPr>
          <w:rFonts w:ascii="Times New Roman" w:hAnsi="Times New Roman"/>
          <w:iCs/>
          <w:sz w:val="26"/>
          <w:szCs w:val="26"/>
        </w:rPr>
        <w:t xml:space="preserve"> (viết chung)</w:t>
      </w:r>
      <w:r w:rsidRPr="00694D2B">
        <w:rPr>
          <w:rFonts w:ascii="Times New Roman" w:hAnsi="Times New Roman"/>
          <w:i/>
          <w:sz w:val="26"/>
          <w:szCs w:val="26"/>
        </w:rPr>
        <w:t xml:space="preserve">. </w:t>
      </w:r>
      <w:r w:rsidRPr="00694D2B">
        <w:rPr>
          <w:rFonts w:ascii="Times New Roman" w:hAnsi="Times New Roman"/>
          <w:iCs/>
          <w:sz w:val="26"/>
          <w:szCs w:val="26"/>
        </w:rPr>
        <w:t xml:space="preserve">Nxb. Hồng Đức, Hà Nội, 2025. </w:t>
      </w:r>
    </w:p>
    <w:p w14:paraId="3FC7111B" w14:textId="1F1E79C0" w:rsidR="00AD1F1E" w:rsidRPr="00694D2B" w:rsidRDefault="00AD1F1E"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i/>
          <w:sz w:val="26"/>
          <w:szCs w:val="26"/>
        </w:rPr>
        <w:t>Thi Hương thời Nguyễn (qua hai trường thi Hà Nội và Nam Định)</w:t>
      </w:r>
      <w:r w:rsidR="00CE3679" w:rsidRPr="00694D2B">
        <w:rPr>
          <w:rFonts w:ascii="Times New Roman" w:hAnsi="Times New Roman"/>
          <w:iCs/>
          <w:sz w:val="26"/>
          <w:szCs w:val="26"/>
        </w:rPr>
        <w:t xml:space="preserve"> (tác giả chính)</w:t>
      </w:r>
      <w:r w:rsidRPr="00694D2B">
        <w:rPr>
          <w:rFonts w:ascii="Times New Roman" w:hAnsi="Times New Roman"/>
          <w:i/>
          <w:sz w:val="26"/>
          <w:szCs w:val="26"/>
        </w:rPr>
        <w:t xml:space="preserve">. </w:t>
      </w:r>
      <w:r w:rsidRPr="00694D2B">
        <w:rPr>
          <w:rFonts w:ascii="Times New Roman" w:hAnsi="Times New Roman"/>
          <w:sz w:val="26"/>
          <w:szCs w:val="26"/>
        </w:rPr>
        <w:t xml:space="preserve">Nxb. Đại học Quốc gia, Hà Nội, 2016. </w:t>
      </w:r>
    </w:p>
    <w:p w14:paraId="07ED8E90" w14:textId="3E967622" w:rsidR="00AD1F1E" w:rsidRPr="00694D2B" w:rsidRDefault="00AD1F1E"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i/>
          <w:iCs/>
          <w:sz w:val="26"/>
          <w:szCs w:val="26"/>
        </w:rPr>
        <w:t xml:space="preserve">Địa chí Đông Anh </w:t>
      </w:r>
      <w:r w:rsidRPr="00694D2B">
        <w:rPr>
          <w:rFonts w:ascii="Times New Roman" w:hAnsi="Times New Roman"/>
          <w:sz w:val="26"/>
          <w:szCs w:val="26"/>
        </w:rPr>
        <w:t>(viết chung). Nxb. Chính trị Quốc gia, Hà Nội, 2016.</w:t>
      </w:r>
    </w:p>
    <w:p w14:paraId="479098A8" w14:textId="30384161" w:rsidR="009F0E3E" w:rsidRPr="00694D2B" w:rsidRDefault="009F0E3E"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i/>
          <w:iCs/>
          <w:sz w:val="26"/>
          <w:szCs w:val="26"/>
        </w:rPr>
        <w:t>Thăng Long – Hà Nội – Thư mục công trình nghiên cứu (</w:t>
      </w:r>
      <w:r w:rsidRPr="00694D2B">
        <w:rPr>
          <w:rFonts w:ascii="Times New Roman" w:hAnsi="Times New Roman"/>
          <w:sz w:val="26"/>
          <w:szCs w:val="26"/>
        </w:rPr>
        <w:t xml:space="preserve">đồng chủ biên). Nxb. Hà Nội, Hà Nội, 2010. </w:t>
      </w:r>
    </w:p>
    <w:p w14:paraId="797933DE" w14:textId="3993A113" w:rsidR="009F0E3E" w:rsidRPr="00694D2B" w:rsidRDefault="009F0E3E"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i/>
          <w:iCs/>
          <w:sz w:val="26"/>
          <w:szCs w:val="26"/>
        </w:rPr>
        <w:t xml:space="preserve">Vương triều Lý (1009-1226) </w:t>
      </w:r>
      <w:r w:rsidRPr="00694D2B">
        <w:rPr>
          <w:rFonts w:ascii="Times New Roman" w:hAnsi="Times New Roman"/>
          <w:iCs/>
          <w:sz w:val="26"/>
          <w:szCs w:val="26"/>
        </w:rPr>
        <w:t>(</w:t>
      </w:r>
      <w:r w:rsidR="009D7105" w:rsidRPr="00694D2B">
        <w:rPr>
          <w:rFonts w:ascii="Times New Roman" w:hAnsi="Times New Roman"/>
          <w:iCs/>
          <w:sz w:val="26"/>
          <w:szCs w:val="26"/>
        </w:rPr>
        <w:t>tham gia biên soạn</w:t>
      </w:r>
      <w:r w:rsidRPr="00694D2B">
        <w:rPr>
          <w:rFonts w:ascii="Times New Roman" w:hAnsi="Times New Roman"/>
          <w:iCs/>
          <w:sz w:val="26"/>
          <w:szCs w:val="26"/>
        </w:rPr>
        <w:t xml:space="preserve">). </w:t>
      </w:r>
      <w:r w:rsidRPr="00694D2B">
        <w:rPr>
          <w:rFonts w:ascii="Times New Roman" w:hAnsi="Times New Roman"/>
          <w:sz w:val="26"/>
          <w:szCs w:val="26"/>
        </w:rPr>
        <w:t xml:space="preserve">Nxb. Hà Nội, Hà Nội, 2010. </w:t>
      </w:r>
    </w:p>
    <w:p w14:paraId="649821E0" w14:textId="4EF35B46" w:rsidR="00F81AF4" w:rsidRPr="00694D2B" w:rsidRDefault="00F81AF4"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i/>
          <w:iCs/>
          <w:sz w:val="26"/>
          <w:szCs w:val="26"/>
        </w:rPr>
        <w:t xml:space="preserve">Giáo dục Thăng Long – Hà Nội – Quá trình, kinh nghiệm lịch sử và định hướng phát triển </w:t>
      </w:r>
      <w:r w:rsidRPr="00694D2B">
        <w:rPr>
          <w:rFonts w:ascii="Times New Roman" w:hAnsi="Times New Roman"/>
          <w:sz w:val="26"/>
          <w:szCs w:val="26"/>
        </w:rPr>
        <w:t>(viết chung)</w:t>
      </w:r>
      <w:r w:rsidRPr="00694D2B">
        <w:rPr>
          <w:rFonts w:ascii="Times New Roman" w:hAnsi="Times New Roman"/>
          <w:i/>
          <w:iCs/>
          <w:sz w:val="26"/>
          <w:szCs w:val="26"/>
        </w:rPr>
        <w:t xml:space="preserve">. </w:t>
      </w:r>
      <w:r w:rsidRPr="00694D2B">
        <w:rPr>
          <w:rFonts w:ascii="Times New Roman" w:hAnsi="Times New Roman"/>
          <w:sz w:val="26"/>
          <w:szCs w:val="26"/>
        </w:rPr>
        <w:t>Nxb. Hà Nội, Hà Nội, 2010.</w:t>
      </w:r>
    </w:p>
    <w:p w14:paraId="2B8D441F" w14:textId="6F318467" w:rsidR="00F81AF4" w:rsidRPr="00694D2B" w:rsidRDefault="00F81AF4" w:rsidP="00694D2B">
      <w:pPr>
        <w:pStyle w:val="ListParagraph"/>
        <w:numPr>
          <w:ilvl w:val="0"/>
          <w:numId w:val="5"/>
        </w:numPr>
        <w:tabs>
          <w:tab w:val="left" w:pos="4962"/>
          <w:tab w:val="left" w:pos="6521"/>
        </w:tabs>
        <w:spacing w:after="0" w:line="312" w:lineRule="auto"/>
        <w:jc w:val="both"/>
        <w:rPr>
          <w:rFonts w:ascii="Times New Roman" w:hAnsi="Times New Roman"/>
          <w:iCs/>
          <w:color w:val="000000"/>
          <w:sz w:val="26"/>
          <w:szCs w:val="26"/>
        </w:rPr>
      </w:pPr>
      <w:r w:rsidRPr="00694D2B">
        <w:rPr>
          <w:rFonts w:ascii="Times New Roman" w:hAnsi="Times New Roman"/>
          <w:i/>
          <w:iCs/>
          <w:color w:val="000000"/>
          <w:sz w:val="26"/>
          <w:szCs w:val="26"/>
        </w:rPr>
        <w:lastRenderedPageBreak/>
        <w:t xml:space="preserve">Quản lý và phát triển Thăng Long – Hà Nội – Lịch sử và bài học </w:t>
      </w:r>
      <w:r w:rsidRPr="00694D2B">
        <w:rPr>
          <w:rFonts w:ascii="Times New Roman" w:hAnsi="Times New Roman"/>
          <w:color w:val="000000"/>
          <w:sz w:val="26"/>
          <w:szCs w:val="26"/>
        </w:rPr>
        <w:t>(tham gia biên soạn).</w:t>
      </w:r>
      <w:r w:rsidRPr="00694D2B">
        <w:rPr>
          <w:rFonts w:ascii="Times New Roman" w:hAnsi="Times New Roman"/>
          <w:i/>
          <w:iCs/>
          <w:color w:val="000000"/>
          <w:sz w:val="26"/>
          <w:szCs w:val="26"/>
        </w:rPr>
        <w:t xml:space="preserve"> </w:t>
      </w:r>
      <w:r w:rsidRPr="00694D2B">
        <w:rPr>
          <w:rFonts w:ascii="Times New Roman" w:hAnsi="Times New Roman"/>
          <w:iCs/>
          <w:color w:val="000000"/>
          <w:sz w:val="26"/>
          <w:szCs w:val="26"/>
        </w:rPr>
        <w:t>Nxb. Hà Nội, H., 2010</w:t>
      </w:r>
      <w:r w:rsidR="00CE3679" w:rsidRPr="00694D2B">
        <w:rPr>
          <w:rFonts w:ascii="Times New Roman" w:hAnsi="Times New Roman"/>
          <w:iCs/>
          <w:color w:val="000000"/>
          <w:sz w:val="26"/>
          <w:szCs w:val="26"/>
        </w:rPr>
        <w:t>.</w:t>
      </w:r>
      <w:r w:rsidRPr="00694D2B">
        <w:rPr>
          <w:rFonts w:ascii="Times New Roman" w:hAnsi="Times New Roman"/>
          <w:iCs/>
          <w:color w:val="000000"/>
          <w:sz w:val="26"/>
          <w:szCs w:val="26"/>
        </w:rPr>
        <w:t xml:space="preserve"> </w:t>
      </w:r>
    </w:p>
    <w:p w14:paraId="1EE86F21" w14:textId="28A70C3D" w:rsidR="009F0E3E" w:rsidRPr="00694D2B" w:rsidRDefault="009F0E3E"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i/>
          <w:iCs/>
          <w:sz w:val="26"/>
          <w:szCs w:val="26"/>
        </w:rPr>
        <w:t xml:space="preserve">Thăng Long – Hà Nội – Tuyển tập văn hóa </w:t>
      </w:r>
      <w:r w:rsidRPr="00694D2B">
        <w:rPr>
          <w:rFonts w:ascii="Times New Roman" w:hAnsi="Times New Roman"/>
          <w:sz w:val="26"/>
          <w:szCs w:val="26"/>
        </w:rPr>
        <w:t>(tham gia biên soạn). Nxb. Hà Nội, Hà Nội, 2010.</w:t>
      </w:r>
    </w:p>
    <w:p w14:paraId="5B385F8B" w14:textId="77777777" w:rsidR="009F0E3E" w:rsidRPr="00694D2B" w:rsidRDefault="009F0E3E"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i/>
          <w:iCs/>
          <w:sz w:val="26"/>
          <w:szCs w:val="26"/>
        </w:rPr>
        <w:t xml:space="preserve">Thăng Long – Hà Nội –Tuyển tập Văn học Nghệ thuật </w:t>
      </w:r>
      <w:r w:rsidRPr="00694D2B">
        <w:rPr>
          <w:rFonts w:ascii="Times New Roman" w:hAnsi="Times New Roman"/>
          <w:sz w:val="26"/>
          <w:szCs w:val="26"/>
        </w:rPr>
        <w:t>(tham gia biên soạn). Nxb. Hà Nội, Hà Nội, 2010.</w:t>
      </w:r>
    </w:p>
    <w:p w14:paraId="063D5ABE" w14:textId="77777777" w:rsidR="009F0E3E" w:rsidRPr="00694D2B" w:rsidRDefault="009F0E3E"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i/>
          <w:iCs/>
          <w:sz w:val="26"/>
          <w:szCs w:val="26"/>
        </w:rPr>
        <w:t xml:space="preserve">Biên niên Lịch sử Thăng Long – Hà Nội </w:t>
      </w:r>
      <w:r w:rsidRPr="00694D2B">
        <w:rPr>
          <w:rFonts w:ascii="Times New Roman" w:hAnsi="Times New Roman"/>
          <w:sz w:val="26"/>
          <w:szCs w:val="26"/>
        </w:rPr>
        <w:t>(viết chung). Nxb. Hà Nội, Hà Nội, 2010.</w:t>
      </w:r>
    </w:p>
    <w:p w14:paraId="07E56F5A" w14:textId="71E31CF7" w:rsidR="00AD1F1E" w:rsidRPr="00694D2B" w:rsidRDefault="00DF483E"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i/>
          <w:sz w:val="26"/>
          <w:szCs w:val="26"/>
        </w:rPr>
        <w:t xml:space="preserve">Địa chí Cổ Loa (viết chung). </w:t>
      </w:r>
      <w:r w:rsidRPr="00694D2B">
        <w:rPr>
          <w:rFonts w:ascii="Times New Roman" w:hAnsi="Times New Roman"/>
          <w:sz w:val="26"/>
          <w:szCs w:val="26"/>
        </w:rPr>
        <w:t>Nxb. Hà Nội, Hà Nội, 2007.</w:t>
      </w:r>
    </w:p>
    <w:p w14:paraId="4E5F8E95" w14:textId="4A5B1CE0" w:rsidR="00105D32" w:rsidRPr="00694D2B" w:rsidRDefault="00105D32" w:rsidP="00694D2B">
      <w:pPr>
        <w:pStyle w:val="ListParagraph"/>
        <w:numPr>
          <w:ilvl w:val="0"/>
          <w:numId w:val="5"/>
        </w:numPr>
        <w:spacing w:after="0" w:line="312" w:lineRule="auto"/>
        <w:jc w:val="both"/>
        <w:rPr>
          <w:rFonts w:ascii="Times New Roman" w:hAnsi="Times New Roman"/>
          <w:iCs/>
          <w:sz w:val="26"/>
          <w:szCs w:val="26"/>
        </w:rPr>
      </w:pPr>
      <w:r w:rsidRPr="00694D2B">
        <w:rPr>
          <w:rFonts w:ascii="Times New Roman" w:hAnsi="Times New Roman"/>
          <w:i/>
          <w:sz w:val="26"/>
          <w:szCs w:val="26"/>
        </w:rPr>
        <w:t>Địa chí Nam Định (viết chung).</w:t>
      </w:r>
      <w:r w:rsidRPr="00694D2B">
        <w:rPr>
          <w:rFonts w:ascii="Times New Roman" w:hAnsi="Times New Roman"/>
          <w:iCs/>
          <w:sz w:val="26"/>
          <w:szCs w:val="26"/>
        </w:rPr>
        <w:t xml:space="preserve"> Nxb. Chính trị Quốc gia, Hà Nội, 2003. </w:t>
      </w:r>
    </w:p>
    <w:p w14:paraId="0560D8F5" w14:textId="7BB6BCD7" w:rsidR="001965D2" w:rsidRPr="00694D2B" w:rsidRDefault="00D65CDE" w:rsidP="00F20B7F">
      <w:pPr>
        <w:spacing w:after="0" w:line="312" w:lineRule="auto"/>
        <w:jc w:val="both"/>
        <w:rPr>
          <w:rFonts w:ascii="Times New Roman" w:hAnsi="Times New Roman" w:cs="Times New Roman"/>
          <w:b/>
          <w:bCs/>
          <w:sz w:val="26"/>
          <w:szCs w:val="26"/>
          <w:lang w:val="vi-VN"/>
        </w:rPr>
      </w:pPr>
      <w:r w:rsidRPr="00694D2B">
        <w:rPr>
          <w:rFonts w:ascii="Times New Roman" w:hAnsi="Times New Roman" w:cs="Times New Roman"/>
          <w:b/>
          <w:bCs/>
          <w:sz w:val="26"/>
          <w:szCs w:val="26"/>
        </w:rPr>
        <w:t>6.</w:t>
      </w:r>
      <w:r w:rsidR="00115E74" w:rsidRPr="00694D2B">
        <w:rPr>
          <w:rFonts w:ascii="Times New Roman" w:hAnsi="Times New Roman" w:cs="Times New Roman"/>
          <w:b/>
          <w:bCs/>
          <w:sz w:val="26"/>
          <w:szCs w:val="26"/>
        </w:rPr>
        <w:t xml:space="preserve">2. </w:t>
      </w:r>
      <w:r w:rsidR="001965D2" w:rsidRPr="00694D2B">
        <w:rPr>
          <w:rFonts w:ascii="Times New Roman" w:hAnsi="Times New Roman" w:cs="Times New Roman"/>
          <w:b/>
          <w:bCs/>
          <w:sz w:val="26"/>
          <w:szCs w:val="26"/>
        </w:rPr>
        <w:t>Chương sách</w:t>
      </w:r>
    </w:p>
    <w:p w14:paraId="06ABAC1F" w14:textId="1F8C693B" w:rsidR="00F54E6F" w:rsidRPr="00694D2B" w:rsidRDefault="00F54E6F" w:rsidP="00694D2B">
      <w:pPr>
        <w:pStyle w:val="ListParagraph"/>
        <w:numPr>
          <w:ilvl w:val="0"/>
          <w:numId w:val="5"/>
        </w:numPr>
        <w:spacing w:after="0" w:line="312" w:lineRule="auto"/>
        <w:jc w:val="both"/>
        <w:rPr>
          <w:rFonts w:ascii="Times New Roman" w:hAnsi="Times New Roman"/>
          <w:iCs/>
          <w:color w:val="000000"/>
          <w:sz w:val="26"/>
          <w:szCs w:val="26"/>
        </w:rPr>
      </w:pPr>
      <w:r w:rsidRPr="00694D2B">
        <w:rPr>
          <w:rFonts w:ascii="Times New Roman" w:hAnsi="Times New Roman"/>
          <w:color w:val="000000"/>
          <w:sz w:val="26"/>
          <w:szCs w:val="26"/>
        </w:rPr>
        <w:t xml:space="preserve">“Thân thế, sự nghiệp Thiền sư Nguyễn Minh Không (Báo cáo đề dẫn hội thảo)” (tác giả chính), in trong: </w:t>
      </w:r>
      <w:r w:rsidRPr="00694D2B">
        <w:rPr>
          <w:rFonts w:ascii="Times New Roman" w:hAnsi="Times New Roman"/>
          <w:iCs/>
          <w:color w:val="000000"/>
          <w:sz w:val="26"/>
          <w:szCs w:val="26"/>
        </w:rPr>
        <w:t xml:space="preserve">UBND tỉnh Ninh Bình, Hội Khoa học LSVN, </w:t>
      </w:r>
      <w:r w:rsidRPr="00694D2B">
        <w:rPr>
          <w:rFonts w:ascii="Times New Roman" w:hAnsi="Times New Roman"/>
          <w:i/>
          <w:color w:val="000000"/>
          <w:sz w:val="26"/>
          <w:szCs w:val="26"/>
        </w:rPr>
        <w:t>Thân thế, sự nghiệp Thiền sư Nguyễn Minh Không</w:t>
      </w:r>
      <w:r w:rsidR="00D65CDE" w:rsidRPr="00694D2B">
        <w:rPr>
          <w:rFonts w:ascii="Times New Roman" w:hAnsi="Times New Roman"/>
          <w:iCs/>
          <w:color w:val="000000"/>
          <w:sz w:val="26"/>
          <w:szCs w:val="26"/>
        </w:rPr>
        <w:t>.</w:t>
      </w:r>
      <w:r w:rsidRPr="00694D2B">
        <w:rPr>
          <w:rFonts w:ascii="Times New Roman" w:hAnsi="Times New Roman"/>
          <w:iCs/>
          <w:color w:val="000000"/>
          <w:sz w:val="26"/>
          <w:szCs w:val="26"/>
        </w:rPr>
        <w:t xml:space="preserve"> Nxb. Thế giới, Hà Nội</w:t>
      </w:r>
      <w:r w:rsidR="00AD1F1E" w:rsidRPr="00694D2B">
        <w:rPr>
          <w:rFonts w:ascii="Times New Roman" w:hAnsi="Times New Roman"/>
          <w:iCs/>
          <w:color w:val="000000"/>
          <w:sz w:val="26"/>
          <w:szCs w:val="26"/>
        </w:rPr>
        <w:t>, 2020</w:t>
      </w:r>
      <w:r w:rsidR="006671A0" w:rsidRPr="00694D2B">
        <w:rPr>
          <w:rFonts w:ascii="Times New Roman" w:hAnsi="Times New Roman"/>
          <w:iCs/>
          <w:color w:val="000000"/>
          <w:sz w:val="26"/>
          <w:szCs w:val="26"/>
        </w:rPr>
        <w:t>, tr.17-32</w:t>
      </w:r>
      <w:r w:rsidR="00AD1F1E" w:rsidRPr="00694D2B">
        <w:rPr>
          <w:rFonts w:ascii="Times New Roman" w:hAnsi="Times New Roman"/>
          <w:iCs/>
          <w:color w:val="000000"/>
          <w:sz w:val="26"/>
          <w:szCs w:val="26"/>
        </w:rPr>
        <w:t xml:space="preserve">. </w:t>
      </w:r>
    </w:p>
    <w:p w14:paraId="092E089C" w14:textId="091C4B2B" w:rsidR="00AD1F1E" w:rsidRPr="00694D2B" w:rsidRDefault="00E74A25" w:rsidP="00694D2B">
      <w:pPr>
        <w:pStyle w:val="ListParagraph"/>
        <w:numPr>
          <w:ilvl w:val="0"/>
          <w:numId w:val="5"/>
        </w:numPr>
        <w:spacing w:after="0" w:line="312" w:lineRule="auto"/>
        <w:jc w:val="both"/>
        <w:rPr>
          <w:rFonts w:ascii="Times New Roman" w:hAnsi="Times New Roman"/>
          <w:i/>
          <w:sz w:val="26"/>
          <w:szCs w:val="26"/>
        </w:rPr>
      </w:pPr>
      <w:r w:rsidRPr="00694D2B">
        <w:rPr>
          <w:rFonts w:ascii="Times New Roman" w:hAnsi="Times New Roman"/>
          <w:iCs/>
          <w:color w:val="000000"/>
          <w:sz w:val="26"/>
          <w:szCs w:val="26"/>
        </w:rPr>
        <w:t xml:space="preserve">“Từ Hoa Lư đến Thăng Long – Công cuộc dời đô và định đô của Lý Công Uẩn” (chương 2), in trong: Nguyễn Hải Kế (CB), </w:t>
      </w:r>
      <w:r w:rsidR="00AD1F1E" w:rsidRPr="00694D2B">
        <w:rPr>
          <w:rFonts w:ascii="Times New Roman" w:hAnsi="Times New Roman"/>
          <w:i/>
          <w:sz w:val="26"/>
          <w:szCs w:val="26"/>
        </w:rPr>
        <w:t xml:space="preserve">Thành Thăng Long – Hà Nội </w:t>
      </w:r>
      <w:r w:rsidR="00AD1F1E" w:rsidRPr="00694D2B">
        <w:rPr>
          <w:rFonts w:ascii="Times New Roman" w:hAnsi="Times New Roman"/>
          <w:sz w:val="26"/>
          <w:szCs w:val="26"/>
        </w:rPr>
        <w:t>(viết chung). Nxb.Hà Nội, Hà Nội, 2016</w:t>
      </w:r>
      <w:r w:rsidRPr="00694D2B">
        <w:rPr>
          <w:rFonts w:ascii="Times New Roman" w:hAnsi="Times New Roman"/>
          <w:sz w:val="26"/>
          <w:szCs w:val="26"/>
        </w:rPr>
        <w:t>, tr.64-87</w:t>
      </w:r>
      <w:r w:rsidR="00AD1F1E" w:rsidRPr="00694D2B">
        <w:rPr>
          <w:rFonts w:ascii="Times New Roman" w:hAnsi="Times New Roman"/>
          <w:sz w:val="26"/>
          <w:szCs w:val="26"/>
        </w:rPr>
        <w:t xml:space="preserve">. </w:t>
      </w:r>
    </w:p>
    <w:p w14:paraId="5E51F4ED" w14:textId="69867281" w:rsidR="00AD1F1E" w:rsidRPr="00694D2B" w:rsidRDefault="00AD1F1E"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sz w:val="26"/>
          <w:szCs w:val="26"/>
        </w:rPr>
        <w:t xml:space="preserve">“Những khác biệt giữa trường thi Hương Việt Nam và Trung Quốc – Tiếp cận so sánh” (tác giả chính), in trong: </w:t>
      </w:r>
      <w:r w:rsidRPr="00694D2B">
        <w:rPr>
          <w:rFonts w:ascii="Times New Roman" w:hAnsi="Times New Roman"/>
          <w:i/>
          <w:sz w:val="26"/>
          <w:szCs w:val="26"/>
        </w:rPr>
        <w:t>Việt Nam trong Lịch sử Thế giới</w:t>
      </w:r>
      <w:r w:rsidR="00D65CDE" w:rsidRPr="00694D2B">
        <w:rPr>
          <w:rFonts w:ascii="Times New Roman" w:hAnsi="Times New Roman"/>
          <w:sz w:val="26"/>
          <w:szCs w:val="26"/>
        </w:rPr>
        <w:t>.</w:t>
      </w:r>
      <w:r w:rsidRPr="00694D2B">
        <w:rPr>
          <w:rFonts w:ascii="Times New Roman" w:hAnsi="Times New Roman"/>
          <w:sz w:val="26"/>
          <w:szCs w:val="26"/>
        </w:rPr>
        <w:t xml:space="preserve"> Nxb. Đại học Quốc gia Hà Nội, Hà Nội, 2016</w:t>
      </w:r>
      <w:r w:rsidR="00EC4F05" w:rsidRPr="00694D2B">
        <w:rPr>
          <w:rFonts w:ascii="Times New Roman" w:hAnsi="Times New Roman"/>
          <w:sz w:val="26"/>
          <w:szCs w:val="26"/>
        </w:rPr>
        <w:t>, tr.345-364</w:t>
      </w:r>
      <w:r w:rsidRPr="00694D2B">
        <w:rPr>
          <w:rFonts w:ascii="Times New Roman" w:hAnsi="Times New Roman"/>
          <w:sz w:val="26"/>
          <w:szCs w:val="26"/>
        </w:rPr>
        <w:t>.</w:t>
      </w:r>
    </w:p>
    <w:p w14:paraId="05B6A1EB" w14:textId="725998C1" w:rsidR="00AD1F1E" w:rsidRPr="00694D2B" w:rsidRDefault="00AD1F1E" w:rsidP="00694D2B">
      <w:pPr>
        <w:pStyle w:val="ListParagraph"/>
        <w:numPr>
          <w:ilvl w:val="0"/>
          <w:numId w:val="5"/>
        </w:numPr>
        <w:spacing w:after="0" w:line="312" w:lineRule="auto"/>
        <w:jc w:val="both"/>
        <w:rPr>
          <w:rFonts w:ascii="Times New Roman" w:hAnsi="Times New Roman"/>
          <w:sz w:val="26"/>
          <w:szCs w:val="26"/>
        </w:rPr>
      </w:pPr>
      <w:r w:rsidRPr="00694D2B">
        <w:rPr>
          <w:sz w:val="26"/>
          <w:szCs w:val="26"/>
        </w:rPr>
        <w:t>“</w:t>
      </w:r>
      <w:r w:rsidRPr="00694D2B">
        <w:rPr>
          <w:rFonts w:ascii="Times New Roman" w:hAnsi="Times New Roman"/>
          <w:sz w:val="26"/>
          <w:szCs w:val="26"/>
        </w:rPr>
        <w:t xml:space="preserve">Tiếp xúc văn hóa của Việt Nam với Ấn Độ và Trung Hoa (Qua ký ức Lịch sử) (viết chung), in trong: </w:t>
      </w:r>
      <w:r w:rsidRPr="00694D2B">
        <w:rPr>
          <w:rFonts w:ascii="Times New Roman" w:hAnsi="Times New Roman"/>
          <w:i/>
          <w:sz w:val="26"/>
          <w:szCs w:val="26"/>
        </w:rPr>
        <w:t>Việt Nam trong Lịch sử Thế giới</w:t>
      </w:r>
      <w:r w:rsidR="00D65CDE" w:rsidRPr="00694D2B">
        <w:rPr>
          <w:rFonts w:ascii="Times New Roman" w:hAnsi="Times New Roman"/>
          <w:sz w:val="26"/>
          <w:szCs w:val="26"/>
        </w:rPr>
        <w:t>.</w:t>
      </w:r>
      <w:r w:rsidRPr="00694D2B">
        <w:rPr>
          <w:rFonts w:ascii="Times New Roman" w:hAnsi="Times New Roman"/>
          <w:sz w:val="26"/>
          <w:szCs w:val="26"/>
        </w:rPr>
        <w:t xml:space="preserve"> Nxb. Đại học Quốc gia Hà Nội, Hà Nội, 2016</w:t>
      </w:r>
      <w:r w:rsidR="00EC4F05" w:rsidRPr="00694D2B">
        <w:rPr>
          <w:rFonts w:ascii="Times New Roman" w:hAnsi="Times New Roman"/>
          <w:sz w:val="26"/>
          <w:szCs w:val="26"/>
        </w:rPr>
        <w:t>, tr.310-330</w:t>
      </w:r>
      <w:r w:rsidRPr="00694D2B">
        <w:rPr>
          <w:rFonts w:ascii="Times New Roman" w:hAnsi="Times New Roman"/>
          <w:sz w:val="26"/>
          <w:szCs w:val="26"/>
        </w:rPr>
        <w:t xml:space="preserve">. </w:t>
      </w:r>
    </w:p>
    <w:p w14:paraId="72D082BD" w14:textId="3F9D6C15" w:rsidR="00AD1F1E" w:rsidRPr="00694D2B" w:rsidRDefault="00AD1F1E" w:rsidP="00694D2B">
      <w:pPr>
        <w:pStyle w:val="ListParagraph"/>
        <w:numPr>
          <w:ilvl w:val="0"/>
          <w:numId w:val="5"/>
        </w:numPr>
        <w:spacing w:after="0" w:line="312" w:lineRule="auto"/>
        <w:jc w:val="both"/>
        <w:rPr>
          <w:rFonts w:ascii="Times New Roman" w:hAnsi="Times New Roman" w:cs="Times New Roman"/>
          <w:i/>
          <w:color w:val="7030A0"/>
          <w:sz w:val="26"/>
          <w:szCs w:val="26"/>
        </w:rPr>
      </w:pPr>
      <w:r w:rsidRPr="00694D2B">
        <w:rPr>
          <w:rFonts w:ascii="Times New Roman" w:hAnsi="Times New Roman"/>
          <w:sz w:val="26"/>
          <w:szCs w:val="26"/>
        </w:rPr>
        <w:t xml:space="preserve">“Phố trưởng trong bộ máy chính quyền thành phố Hà Nội thời thuộc địa” (viết chung), in trong: </w:t>
      </w:r>
      <w:r w:rsidRPr="00694D2B">
        <w:rPr>
          <w:rFonts w:ascii="Times New Roman" w:hAnsi="Times New Roman"/>
          <w:i/>
          <w:sz w:val="26"/>
          <w:szCs w:val="26"/>
        </w:rPr>
        <w:t>Lịch sử đô thị Việt Nam – Tư liệu và Nghiên cứu</w:t>
      </w:r>
      <w:r w:rsidR="00DF483E" w:rsidRPr="00694D2B">
        <w:rPr>
          <w:rFonts w:ascii="Times New Roman" w:hAnsi="Times New Roman"/>
          <w:i/>
          <w:sz w:val="26"/>
          <w:szCs w:val="26"/>
        </w:rPr>
        <w:t>.</w:t>
      </w:r>
      <w:r w:rsidRPr="00694D2B">
        <w:rPr>
          <w:rFonts w:ascii="Times New Roman" w:hAnsi="Times New Roman"/>
          <w:i/>
          <w:sz w:val="26"/>
          <w:szCs w:val="26"/>
        </w:rPr>
        <w:t xml:space="preserve"> </w:t>
      </w:r>
      <w:r w:rsidRPr="00694D2B">
        <w:rPr>
          <w:rFonts w:ascii="Times New Roman" w:hAnsi="Times New Roman"/>
          <w:sz w:val="26"/>
          <w:szCs w:val="26"/>
        </w:rPr>
        <w:t>Nxb. Đại học Quốc gia Hà Nội, Hà Nội, 2016</w:t>
      </w:r>
      <w:r w:rsidR="00EC4F05" w:rsidRPr="00694D2B">
        <w:rPr>
          <w:rFonts w:ascii="Times New Roman" w:hAnsi="Times New Roman"/>
          <w:sz w:val="26"/>
          <w:szCs w:val="26"/>
        </w:rPr>
        <w:t>, tr.237-250</w:t>
      </w:r>
      <w:r w:rsidRPr="00694D2B">
        <w:rPr>
          <w:rFonts w:ascii="Times New Roman" w:hAnsi="Times New Roman"/>
          <w:sz w:val="26"/>
          <w:szCs w:val="26"/>
        </w:rPr>
        <w:t xml:space="preserve">. </w:t>
      </w:r>
      <w:r w:rsidRPr="00694D2B">
        <w:rPr>
          <w:rFonts w:ascii="Times New Roman" w:hAnsi="Times New Roman" w:cs="Times New Roman"/>
          <w:i/>
          <w:color w:val="7030A0"/>
          <w:sz w:val="26"/>
          <w:szCs w:val="26"/>
        </w:rPr>
        <w:t xml:space="preserve"> </w:t>
      </w:r>
    </w:p>
    <w:p w14:paraId="44A7F6E1" w14:textId="49415C3F" w:rsidR="00E74A25" w:rsidRPr="00694D2B" w:rsidRDefault="00944F63"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sz w:val="26"/>
          <w:szCs w:val="26"/>
        </w:rPr>
        <w:t>“The Nguyen’s policies on Confucian education promotion in Southern Vietnam” (tác giả chính), in:</w:t>
      </w:r>
      <w:r w:rsidR="00EC4F05" w:rsidRPr="00694D2B">
        <w:rPr>
          <w:rFonts w:ascii="Times New Roman" w:hAnsi="Times New Roman"/>
          <w:sz w:val="26"/>
          <w:szCs w:val="26"/>
        </w:rPr>
        <w:t xml:space="preserve"> Nguyen Van Khanh, Pham Quang Minh, Tran Van Kham (Co-Editor),</w:t>
      </w:r>
      <w:r w:rsidRPr="00694D2B">
        <w:rPr>
          <w:rFonts w:ascii="Times New Roman" w:hAnsi="Times New Roman"/>
          <w:sz w:val="26"/>
          <w:szCs w:val="26"/>
        </w:rPr>
        <w:t xml:space="preserve"> </w:t>
      </w:r>
      <w:r w:rsidRPr="00694D2B">
        <w:rPr>
          <w:rFonts w:ascii="Times New Roman" w:hAnsi="Times New Roman"/>
          <w:i/>
          <w:sz w:val="26"/>
          <w:szCs w:val="26"/>
        </w:rPr>
        <w:t>Vietnam in History and Transformation – Selected Reading</w:t>
      </w:r>
      <w:r w:rsidR="00E74A25" w:rsidRPr="00694D2B">
        <w:rPr>
          <w:rFonts w:ascii="Times New Roman" w:hAnsi="Times New Roman"/>
          <w:sz w:val="26"/>
          <w:szCs w:val="26"/>
        </w:rPr>
        <w:t>.</w:t>
      </w:r>
      <w:r w:rsidRPr="00694D2B">
        <w:rPr>
          <w:rFonts w:ascii="Times New Roman" w:hAnsi="Times New Roman"/>
          <w:sz w:val="26"/>
          <w:szCs w:val="26"/>
        </w:rPr>
        <w:t xml:space="preserve"> Lambert Academic Publishing, 2016</w:t>
      </w:r>
      <w:r w:rsidR="00EC4F05" w:rsidRPr="00694D2B">
        <w:rPr>
          <w:rFonts w:ascii="Times New Roman" w:hAnsi="Times New Roman"/>
          <w:sz w:val="26"/>
          <w:szCs w:val="26"/>
        </w:rPr>
        <w:t>, pp.77-100</w:t>
      </w:r>
      <w:r w:rsidRPr="00694D2B">
        <w:rPr>
          <w:rFonts w:ascii="Times New Roman" w:hAnsi="Times New Roman"/>
          <w:sz w:val="26"/>
          <w:szCs w:val="26"/>
        </w:rPr>
        <w:t xml:space="preserve">. </w:t>
      </w:r>
    </w:p>
    <w:p w14:paraId="67BE1D97" w14:textId="597EB680" w:rsidR="00E74A25" w:rsidRPr="00694D2B" w:rsidRDefault="00E74A25"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iCs/>
          <w:color w:val="000000"/>
          <w:sz w:val="26"/>
          <w:szCs w:val="26"/>
        </w:rPr>
        <w:t xml:space="preserve">“GS. Trần Quốc Vượng: Người dạy học không theo lối mòn”, Kỷ yếu </w:t>
      </w:r>
      <w:r w:rsidRPr="00694D2B">
        <w:rPr>
          <w:rFonts w:ascii="Times New Roman" w:hAnsi="Times New Roman"/>
          <w:iCs/>
          <w:sz w:val="26"/>
          <w:szCs w:val="26"/>
        </w:rPr>
        <w:t>Hội thảo “Còn là tinh anh – Cống hiến của Giáo sư Trần Quốc Vượng cho Khoa học Xã hội và Nhân văn”. Nxb. Đại học Quốc gia Hà Nội, Hà Nội</w:t>
      </w:r>
      <w:r w:rsidRPr="00694D2B">
        <w:rPr>
          <w:rFonts w:ascii="Times New Roman" w:hAnsi="Times New Roman"/>
          <w:iCs/>
          <w:color w:val="000000"/>
          <w:sz w:val="26"/>
          <w:szCs w:val="26"/>
        </w:rPr>
        <w:t xml:space="preserve">, 2016, tr.275-286. </w:t>
      </w:r>
    </w:p>
    <w:p w14:paraId="47959CAE" w14:textId="07DD9A88" w:rsidR="00944F63" w:rsidRPr="00694D2B" w:rsidRDefault="00944F63"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sz w:val="26"/>
          <w:szCs w:val="26"/>
        </w:rPr>
        <w:lastRenderedPageBreak/>
        <w:t>“</w:t>
      </w:r>
      <w:r w:rsidR="009D7105" w:rsidRPr="00694D2B">
        <w:rPr>
          <w:rFonts w:ascii="Times New Roman" w:hAnsi="Times New Roman"/>
          <w:sz w:val="26"/>
          <w:szCs w:val="26"/>
        </w:rPr>
        <w:t>Đại Việt in the 10</w:t>
      </w:r>
      <w:r w:rsidR="009D7105" w:rsidRPr="00694D2B">
        <w:rPr>
          <w:rFonts w:ascii="Times New Roman" w:hAnsi="Times New Roman"/>
          <w:sz w:val="26"/>
          <w:szCs w:val="26"/>
          <w:vertAlign w:val="superscript"/>
        </w:rPr>
        <w:t>th</w:t>
      </w:r>
      <w:r w:rsidR="009D7105" w:rsidRPr="00694D2B">
        <w:rPr>
          <w:rFonts w:ascii="Times New Roman" w:hAnsi="Times New Roman"/>
          <w:sz w:val="26"/>
          <w:szCs w:val="26"/>
        </w:rPr>
        <w:t>-15</w:t>
      </w:r>
      <w:r w:rsidR="009D7105" w:rsidRPr="00694D2B">
        <w:rPr>
          <w:rFonts w:ascii="Times New Roman" w:hAnsi="Times New Roman"/>
          <w:sz w:val="26"/>
          <w:szCs w:val="26"/>
          <w:vertAlign w:val="superscript"/>
        </w:rPr>
        <w:t>th</w:t>
      </w:r>
      <w:r w:rsidR="009D7105" w:rsidRPr="00694D2B">
        <w:rPr>
          <w:rFonts w:ascii="Times New Roman" w:hAnsi="Times New Roman"/>
          <w:sz w:val="26"/>
          <w:szCs w:val="26"/>
        </w:rPr>
        <w:t xml:space="preserve"> Centuries: Some Historico – Cultural Issues/</w:t>
      </w:r>
      <w:r w:rsidRPr="00694D2B">
        <w:rPr>
          <w:rFonts w:ascii="Times New Roman" w:hAnsi="Times New Roman"/>
          <w:sz w:val="26"/>
          <w:szCs w:val="26"/>
        </w:rPr>
        <w:t xml:space="preserve">Quốc gia Đại Việt thế kỷ X – XV – Một số vấn đề lịch sử, văn hóa” (tác giả chính), in: </w:t>
      </w:r>
      <w:r w:rsidR="009D7105" w:rsidRPr="00694D2B">
        <w:rPr>
          <w:rFonts w:ascii="Times New Roman" w:hAnsi="Times New Roman"/>
          <w:i/>
          <w:sz w:val="26"/>
          <w:szCs w:val="26"/>
        </w:rPr>
        <w:t>Perspective on the Archaeology of Vietnam/</w:t>
      </w:r>
      <w:r w:rsidRPr="00694D2B">
        <w:rPr>
          <w:rFonts w:ascii="Times New Roman" w:hAnsi="Times New Roman"/>
          <w:i/>
          <w:sz w:val="26"/>
          <w:szCs w:val="26"/>
        </w:rPr>
        <w:t xml:space="preserve">Toàn cảnh Khảo cổ học Việt Nam </w:t>
      </w:r>
      <w:r w:rsidRPr="00694D2B">
        <w:rPr>
          <w:rFonts w:ascii="Times New Roman" w:hAnsi="Times New Roman"/>
          <w:iCs/>
          <w:sz w:val="26"/>
          <w:szCs w:val="26"/>
        </w:rPr>
        <w:t>[sách song ngữ Anh – Việt]</w:t>
      </w:r>
      <w:r w:rsidRPr="00694D2B">
        <w:rPr>
          <w:rFonts w:ascii="Times New Roman" w:hAnsi="Times New Roman"/>
          <w:sz w:val="26"/>
          <w:szCs w:val="26"/>
        </w:rPr>
        <w:t>, Bonn, 2015</w:t>
      </w:r>
      <w:r w:rsidR="00EC4F05" w:rsidRPr="00694D2B">
        <w:rPr>
          <w:rFonts w:ascii="Times New Roman" w:hAnsi="Times New Roman"/>
          <w:sz w:val="26"/>
          <w:szCs w:val="26"/>
        </w:rPr>
        <w:t>, pp.291-312</w:t>
      </w:r>
      <w:r w:rsidRPr="00694D2B">
        <w:rPr>
          <w:rFonts w:ascii="Times New Roman" w:hAnsi="Times New Roman"/>
          <w:sz w:val="26"/>
          <w:szCs w:val="26"/>
        </w:rPr>
        <w:t>.</w:t>
      </w:r>
    </w:p>
    <w:p w14:paraId="2BD68BBE" w14:textId="0C7E61C6" w:rsidR="00AF366F" w:rsidRPr="00694D2B" w:rsidRDefault="00AF366F"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sz w:val="26"/>
          <w:szCs w:val="26"/>
        </w:rPr>
        <w:t xml:space="preserve">“Xác định vị trí của trường thi Hương Nam Định” (tác giả chính), in trong: </w:t>
      </w:r>
      <w:r w:rsidRPr="00694D2B">
        <w:rPr>
          <w:rFonts w:ascii="Times New Roman" w:hAnsi="Times New Roman"/>
          <w:i/>
          <w:iCs/>
          <w:sz w:val="26"/>
          <w:szCs w:val="26"/>
        </w:rPr>
        <w:t xml:space="preserve">Một số vấn đề về lịch sử Việt Nam, </w:t>
      </w:r>
      <w:r w:rsidRPr="00694D2B">
        <w:rPr>
          <w:rFonts w:ascii="Times New Roman" w:hAnsi="Times New Roman"/>
          <w:sz w:val="26"/>
          <w:szCs w:val="26"/>
        </w:rPr>
        <w:t>Nxb. Thế giới, Hà Nội, 2014. tr.13-24.</w:t>
      </w:r>
    </w:p>
    <w:p w14:paraId="480EDC3C" w14:textId="42E874D8" w:rsidR="009F0E3E" w:rsidRPr="00694D2B" w:rsidRDefault="009F0E3E" w:rsidP="00694D2B">
      <w:pPr>
        <w:pStyle w:val="ListParagraph"/>
        <w:numPr>
          <w:ilvl w:val="0"/>
          <w:numId w:val="5"/>
        </w:numPr>
        <w:spacing w:after="0" w:line="312" w:lineRule="auto"/>
        <w:jc w:val="both"/>
        <w:rPr>
          <w:rFonts w:ascii="Times New Roman" w:hAnsi="Times New Roman"/>
          <w:iCs/>
          <w:sz w:val="26"/>
          <w:szCs w:val="26"/>
        </w:rPr>
      </w:pPr>
      <w:r w:rsidRPr="00694D2B">
        <w:rPr>
          <w:rFonts w:ascii="Times New Roman" w:hAnsi="Times New Roman"/>
          <w:sz w:val="26"/>
          <w:szCs w:val="26"/>
        </w:rPr>
        <w:t xml:space="preserve">“Diện mạo trường thi Hương cuối cùng ở Bắc kỳ - Trường thi Hương Nam Định” (tác giả chính), in trong: </w:t>
      </w:r>
      <w:r w:rsidRPr="00694D2B">
        <w:rPr>
          <w:rFonts w:ascii="Times New Roman" w:hAnsi="Times New Roman"/>
          <w:i/>
          <w:iCs/>
          <w:sz w:val="26"/>
          <w:szCs w:val="26"/>
        </w:rPr>
        <w:t>Một chặng</w:t>
      </w:r>
      <w:r w:rsidRPr="00694D2B">
        <w:rPr>
          <w:rFonts w:ascii="Times New Roman" w:hAnsi="Times New Roman"/>
          <w:iCs/>
          <w:sz w:val="26"/>
          <w:szCs w:val="26"/>
        </w:rPr>
        <w:t xml:space="preserve"> </w:t>
      </w:r>
      <w:r w:rsidRPr="00694D2B">
        <w:rPr>
          <w:rFonts w:ascii="Times New Roman" w:hAnsi="Times New Roman"/>
          <w:i/>
          <w:iCs/>
          <w:sz w:val="26"/>
          <w:szCs w:val="26"/>
        </w:rPr>
        <w:t xml:space="preserve">đường Nghiên cứu Lịch sử (2006 – 2011). </w:t>
      </w:r>
      <w:r w:rsidRPr="00694D2B">
        <w:rPr>
          <w:rFonts w:ascii="Times New Roman" w:hAnsi="Times New Roman"/>
          <w:iCs/>
          <w:sz w:val="26"/>
          <w:szCs w:val="26"/>
        </w:rPr>
        <w:t>Nxb. Thế giới,  2011, tr.551-5</w:t>
      </w:r>
      <w:r w:rsidR="00F81AF4" w:rsidRPr="00694D2B">
        <w:rPr>
          <w:rFonts w:ascii="Times New Roman" w:hAnsi="Times New Roman"/>
          <w:iCs/>
          <w:sz w:val="26"/>
          <w:szCs w:val="26"/>
        </w:rPr>
        <w:t>69</w:t>
      </w:r>
      <w:r w:rsidRPr="00694D2B">
        <w:rPr>
          <w:rFonts w:ascii="Times New Roman" w:hAnsi="Times New Roman"/>
          <w:iCs/>
          <w:sz w:val="26"/>
          <w:szCs w:val="26"/>
        </w:rPr>
        <w:t>.</w:t>
      </w:r>
    </w:p>
    <w:p w14:paraId="7611E6DD" w14:textId="75397572" w:rsidR="009F0E3E" w:rsidRPr="00694D2B" w:rsidRDefault="009F0E3E" w:rsidP="00694D2B">
      <w:pPr>
        <w:pStyle w:val="ListParagraph"/>
        <w:numPr>
          <w:ilvl w:val="0"/>
          <w:numId w:val="5"/>
        </w:numPr>
        <w:spacing w:after="0" w:line="312" w:lineRule="auto"/>
        <w:jc w:val="both"/>
        <w:rPr>
          <w:rFonts w:ascii="Times New Roman" w:hAnsi="Times New Roman"/>
          <w:iCs/>
          <w:sz w:val="26"/>
          <w:szCs w:val="26"/>
        </w:rPr>
      </w:pPr>
      <w:r w:rsidRPr="00694D2B">
        <w:rPr>
          <w:rFonts w:ascii="Times New Roman" w:hAnsi="Times New Roman"/>
          <w:sz w:val="26"/>
          <w:szCs w:val="26"/>
        </w:rPr>
        <w:t>“Văn hóa và lối sống đô thị ở thủ đô Hà Nội trong quá trình công nghiệp hóa, hiện đại hóa và hội nhập quốc tế hiện nay”</w:t>
      </w:r>
      <w:r w:rsidR="00DF483E" w:rsidRPr="00694D2B">
        <w:rPr>
          <w:rFonts w:ascii="Times New Roman" w:hAnsi="Times New Roman"/>
          <w:sz w:val="26"/>
          <w:szCs w:val="26"/>
        </w:rPr>
        <w:t xml:space="preserve"> (tác giả chính)</w:t>
      </w:r>
      <w:r w:rsidRPr="00694D2B">
        <w:rPr>
          <w:rFonts w:ascii="Times New Roman" w:hAnsi="Times New Roman"/>
          <w:sz w:val="26"/>
          <w:szCs w:val="26"/>
        </w:rPr>
        <w:t xml:space="preserve">, </w:t>
      </w:r>
      <w:r w:rsidRPr="00694D2B">
        <w:rPr>
          <w:rFonts w:ascii="Times New Roman" w:hAnsi="Times New Roman"/>
          <w:iCs/>
          <w:sz w:val="26"/>
          <w:szCs w:val="26"/>
        </w:rPr>
        <w:t xml:space="preserve">in trong: Trương Minh Dục, Lê Văn Định (Chủ biên), </w:t>
      </w:r>
      <w:r w:rsidRPr="00694D2B">
        <w:rPr>
          <w:rFonts w:ascii="Times New Roman" w:hAnsi="Times New Roman"/>
          <w:i/>
          <w:iCs/>
          <w:sz w:val="26"/>
          <w:szCs w:val="26"/>
        </w:rPr>
        <w:t xml:space="preserve">Văn hóa và lối sống đô thị Việt Nam – Một cách tiếp cận. </w:t>
      </w:r>
      <w:r w:rsidRPr="00694D2B">
        <w:rPr>
          <w:rFonts w:ascii="Times New Roman" w:hAnsi="Times New Roman"/>
          <w:iCs/>
          <w:sz w:val="26"/>
          <w:szCs w:val="26"/>
        </w:rPr>
        <w:t>Nxb. Chính trị Quốc gia, Hà Nội, 2010</w:t>
      </w:r>
      <w:r w:rsidR="00F81AF4" w:rsidRPr="00694D2B">
        <w:rPr>
          <w:rFonts w:ascii="Times New Roman" w:hAnsi="Times New Roman"/>
          <w:iCs/>
          <w:sz w:val="26"/>
          <w:szCs w:val="26"/>
        </w:rPr>
        <w:t>, tr.303-334</w:t>
      </w:r>
      <w:r w:rsidRPr="00694D2B">
        <w:rPr>
          <w:rFonts w:ascii="Times New Roman" w:hAnsi="Times New Roman"/>
          <w:iCs/>
          <w:sz w:val="26"/>
          <w:szCs w:val="26"/>
        </w:rPr>
        <w:t>.</w:t>
      </w:r>
    </w:p>
    <w:p w14:paraId="3DB9AC9A" w14:textId="7DDC272C" w:rsidR="009F0E3E" w:rsidRPr="00694D2B" w:rsidRDefault="006671A0" w:rsidP="00694D2B">
      <w:pPr>
        <w:pStyle w:val="ListParagraph"/>
        <w:numPr>
          <w:ilvl w:val="0"/>
          <w:numId w:val="5"/>
        </w:numPr>
        <w:spacing w:after="0" w:line="312" w:lineRule="auto"/>
        <w:jc w:val="both"/>
        <w:rPr>
          <w:rFonts w:ascii="Times New Roman" w:hAnsi="Times New Roman"/>
          <w:iCs/>
          <w:sz w:val="26"/>
          <w:szCs w:val="26"/>
        </w:rPr>
      </w:pPr>
      <w:r w:rsidRPr="00694D2B">
        <w:rPr>
          <w:rFonts w:ascii="Times New Roman" w:hAnsi="Times New Roman"/>
          <w:sz w:val="26"/>
          <w:szCs w:val="26"/>
        </w:rPr>
        <w:t>“</w:t>
      </w:r>
      <w:r w:rsidR="009F0E3E" w:rsidRPr="00694D2B">
        <w:rPr>
          <w:rFonts w:ascii="Times New Roman" w:hAnsi="Times New Roman"/>
          <w:sz w:val="26"/>
          <w:szCs w:val="26"/>
        </w:rPr>
        <w:t>Giá trị của tài liệu lưu trữ: Qua nghiên cứu trường hợp “Trường hợp thi Hương Nam Định”</w:t>
      </w:r>
      <w:r w:rsidR="009F0E3E" w:rsidRPr="00694D2B">
        <w:rPr>
          <w:rFonts w:ascii="Times New Roman" w:hAnsi="Times New Roman"/>
          <w:i/>
          <w:iCs/>
          <w:sz w:val="26"/>
          <w:szCs w:val="26"/>
        </w:rPr>
        <w:t xml:space="preserve">, </w:t>
      </w:r>
      <w:r w:rsidR="009F0E3E" w:rsidRPr="00694D2B">
        <w:rPr>
          <w:rFonts w:ascii="Times New Roman" w:hAnsi="Times New Roman"/>
          <w:sz w:val="26"/>
          <w:szCs w:val="26"/>
        </w:rPr>
        <w:t>i</w:t>
      </w:r>
      <w:r w:rsidR="009F0E3E" w:rsidRPr="00694D2B">
        <w:rPr>
          <w:rFonts w:ascii="Times New Roman" w:hAnsi="Times New Roman"/>
          <w:iCs/>
          <w:sz w:val="26"/>
          <w:szCs w:val="26"/>
        </w:rPr>
        <w:t xml:space="preserve">n trong: </w:t>
      </w:r>
      <w:r w:rsidR="009F0E3E" w:rsidRPr="00694D2B">
        <w:rPr>
          <w:rFonts w:ascii="Times New Roman" w:hAnsi="Times New Roman"/>
          <w:i/>
          <w:iCs/>
          <w:sz w:val="26"/>
          <w:szCs w:val="26"/>
        </w:rPr>
        <w:t>Khai thác và phát huy giá trị tài liệu lưu trữ trong nghiên cứu khoa học xã hội và nhân văn</w:t>
      </w:r>
      <w:r w:rsidR="00C233D1" w:rsidRPr="00694D2B">
        <w:rPr>
          <w:rFonts w:ascii="Times New Roman" w:hAnsi="Times New Roman"/>
          <w:i/>
          <w:iCs/>
          <w:sz w:val="26"/>
          <w:szCs w:val="26"/>
        </w:rPr>
        <w:t xml:space="preserve"> </w:t>
      </w:r>
      <w:r w:rsidR="00C233D1" w:rsidRPr="00694D2B">
        <w:rPr>
          <w:rFonts w:ascii="Times New Roman" w:hAnsi="Times New Roman"/>
          <w:sz w:val="26"/>
          <w:szCs w:val="26"/>
        </w:rPr>
        <w:t>(</w:t>
      </w:r>
      <w:r w:rsidR="00C233D1" w:rsidRPr="00694D2B">
        <w:rPr>
          <w:rFonts w:ascii="Times New Roman" w:hAnsi="Times New Roman"/>
          <w:iCs/>
          <w:sz w:val="26"/>
          <w:szCs w:val="26"/>
        </w:rPr>
        <w:t>Kỷ yếu hội thảo khoa học)</w:t>
      </w:r>
      <w:r w:rsidR="009F0E3E" w:rsidRPr="00694D2B">
        <w:rPr>
          <w:rFonts w:ascii="Times New Roman" w:hAnsi="Times New Roman"/>
          <w:iCs/>
          <w:sz w:val="26"/>
          <w:szCs w:val="26"/>
        </w:rPr>
        <w:t>. Nxb. Đại học Quốc gia Hà Nội, Hà Nội, 2010</w:t>
      </w:r>
      <w:r w:rsidR="00C233D1" w:rsidRPr="00694D2B">
        <w:rPr>
          <w:rFonts w:ascii="Times New Roman" w:hAnsi="Times New Roman"/>
          <w:iCs/>
          <w:sz w:val="26"/>
          <w:szCs w:val="26"/>
        </w:rPr>
        <w:t>, tr.202-212</w:t>
      </w:r>
      <w:r w:rsidR="009F0E3E" w:rsidRPr="00694D2B">
        <w:rPr>
          <w:rFonts w:ascii="Times New Roman" w:hAnsi="Times New Roman"/>
          <w:iCs/>
          <w:sz w:val="26"/>
          <w:szCs w:val="26"/>
        </w:rPr>
        <w:t>.</w:t>
      </w:r>
    </w:p>
    <w:p w14:paraId="3BC35AB9" w14:textId="16DC3E72" w:rsidR="009F0E3E" w:rsidRPr="00694D2B" w:rsidRDefault="009F0E3E"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sz w:val="26"/>
          <w:szCs w:val="26"/>
        </w:rPr>
        <w:t xml:space="preserve">“Quốc Tử Giám thời Lý - tiền đề cho sự phát triển giáo dục quốc gia (qua khảo sát vùng Thăng Long - Hà Nội)”, in trong: </w:t>
      </w:r>
      <w:r w:rsidRPr="00694D2B">
        <w:rPr>
          <w:rFonts w:ascii="Times New Roman" w:hAnsi="Times New Roman"/>
          <w:i/>
          <w:sz w:val="26"/>
          <w:szCs w:val="26"/>
        </w:rPr>
        <w:t>1000 năm vương triều Lý và kinh đô Thăng Long</w:t>
      </w:r>
      <w:r w:rsidR="00F81AF4" w:rsidRPr="00694D2B">
        <w:rPr>
          <w:rFonts w:ascii="Times New Roman" w:hAnsi="Times New Roman"/>
          <w:i/>
          <w:sz w:val="26"/>
          <w:szCs w:val="26"/>
        </w:rPr>
        <w:t xml:space="preserve"> </w:t>
      </w:r>
      <w:r w:rsidR="00F81AF4" w:rsidRPr="00694D2B">
        <w:rPr>
          <w:rFonts w:ascii="Times New Roman" w:hAnsi="Times New Roman"/>
          <w:iCs/>
          <w:sz w:val="26"/>
          <w:szCs w:val="26"/>
        </w:rPr>
        <w:t>(Kỷ yếu hội thảo)</w:t>
      </w:r>
      <w:r w:rsidR="00DF483E" w:rsidRPr="00694D2B">
        <w:rPr>
          <w:rFonts w:ascii="Times New Roman" w:hAnsi="Times New Roman"/>
          <w:sz w:val="26"/>
          <w:szCs w:val="26"/>
        </w:rPr>
        <w:t>.</w:t>
      </w:r>
      <w:r w:rsidRPr="00694D2B">
        <w:rPr>
          <w:rFonts w:ascii="Times New Roman" w:hAnsi="Times New Roman"/>
          <w:sz w:val="26"/>
          <w:szCs w:val="26"/>
        </w:rPr>
        <w:t xml:space="preserve"> Nxb. Thế giới, Hà Nội, 2009</w:t>
      </w:r>
      <w:r w:rsidR="000421CA" w:rsidRPr="00694D2B">
        <w:rPr>
          <w:rFonts w:ascii="Times New Roman" w:hAnsi="Times New Roman"/>
          <w:sz w:val="26"/>
          <w:szCs w:val="26"/>
        </w:rPr>
        <w:t>, tr.602-612</w:t>
      </w:r>
      <w:r w:rsidRPr="00694D2B">
        <w:rPr>
          <w:rFonts w:ascii="Times New Roman" w:hAnsi="Times New Roman"/>
          <w:sz w:val="26"/>
          <w:szCs w:val="26"/>
        </w:rPr>
        <w:t xml:space="preserve">. </w:t>
      </w:r>
    </w:p>
    <w:p w14:paraId="47EEB057" w14:textId="1EEB97E7" w:rsidR="00DF483E" w:rsidRPr="00694D2B" w:rsidRDefault="00DF483E" w:rsidP="00694D2B">
      <w:pPr>
        <w:pStyle w:val="ListParagraph"/>
        <w:numPr>
          <w:ilvl w:val="0"/>
          <w:numId w:val="5"/>
        </w:numPr>
        <w:spacing w:after="0" w:line="312" w:lineRule="auto"/>
        <w:jc w:val="both"/>
        <w:rPr>
          <w:rFonts w:ascii="Times New Roman" w:hAnsi="Times New Roman"/>
          <w:sz w:val="26"/>
          <w:szCs w:val="26"/>
        </w:rPr>
      </w:pPr>
      <w:r w:rsidRPr="00694D2B">
        <w:rPr>
          <w:rFonts w:ascii="Times New Roman" w:hAnsi="Times New Roman"/>
          <w:iCs/>
          <w:sz w:val="26"/>
          <w:szCs w:val="26"/>
        </w:rPr>
        <w:t xml:space="preserve">“Lê Thái Tổ - Người đặt tảng nền cho sự phát triển Nho học thời Lê sơ” (tác giả chính), in trong: </w:t>
      </w:r>
      <w:r w:rsidRPr="00694D2B">
        <w:rPr>
          <w:rFonts w:ascii="Times New Roman" w:hAnsi="Times New Roman"/>
          <w:i/>
          <w:sz w:val="26"/>
          <w:szCs w:val="26"/>
        </w:rPr>
        <w:t>Khởi nghĩa Lam Sơn và thành lập vương triều Lê</w:t>
      </w:r>
      <w:r w:rsidRPr="00694D2B">
        <w:rPr>
          <w:rFonts w:ascii="Times New Roman" w:hAnsi="Times New Roman"/>
          <w:sz w:val="26"/>
          <w:szCs w:val="26"/>
        </w:rPr>
        <w:t xml:space="preserve"> (Kỷ yếu hội thảo khoa học kỷ niệm 580 năm giải phóng Đông Quan và thành lập vương triều Lê)</w:t>
      </w:r>
      <w:r w:rsidR="00F81AF4" w:rsidRPr="00694D2B">
        <w:rPr>
          <w:rFonts w:ascii="Times New Roman" w:hAnsi="Times New Roman"/>
          <w:sz w:val="26"/>
          <w:szCs w:val="26"/>
        </w:rPr>
        <w:t>.</w:t>
      </w:r>
      <w:r w:rsidRPr="00694D2B">
        <w:rPr>
          <w:rFonts w:ascii="Times New Roman" w:hAnsi="Times New Roman"/>
          <w:sz w:val="26"/>
          <w:szCs w:val="26"/>
        </w:rPr>
        <w:t xml:space="preserve"> Nxb</w:t>
      </w:r>
      <w:r w:rsidR="00F81AF4" w:rsidRPr="00694D2B">
        <w:rPr>
          <w:rFonts w:ascii="Times New Roman" w:hAnsi="Times New Roman"/>
          <w:sz w:val="26"/>
          <w:szCs w:val="26"/>
        </w:rPr>
        <w:t>. Hà Nội, Hà Nội, 2008</w:t>
      </w:r>
      <w:r w:rsidR="00CB19F5" w:rsidRPr="00694D2B">
        <w:rPr>
          <w:rFonts w:ascii="Times New Roman" w:hAnsi="Times New Roman"/>
          <w:sz w:val="26"/>
          <w:szCs w:val="26"/>
        </w:rPr>
        <w:t>, tr.316-331</w:t>
      </w:r>
      <w:r w:rsidR="00F81AF4" w:rsidRPr="00694D2B">
        <w:rPr>
          <w:rFonts w:ascii="Times New Roman" w:hAnsi="Times New Roman"/>
          <w:sz w:val="26"/>
          <w:szCs w:val="26"/>
        </w:rPr>
        <w:t>.</w:t>
      </w:r>
      <w:r w:rsidRPr="00694D2B">
        <w:rPr>
          <w:rFonts w:ascii="Times New Roman" w:hAnsi="Times New Roman"/>
          <w:sz w:val="26"/>
          <w:szCs w:val="26"/>
        </w:rPr>
        <w:t xml:space="preserve"> </w:t>
      </w:r>
    </w:p>
    <w:p w14:paraId="717B470D" w14:textId="10BC500D" w:rsidR="00DF483E" w:rsidRPr="00694D2B" w:rsidRDefault="00DF483E" w:rsidP="00694D2B">
      <w:pPr>
        <w:pStyle w:val="ListParagraph"/>
        <w:numPr>
          <w:ilvl w:val="0"/>
          <w:numId w:val="5"/>
        </w:numPr>
        <w:spacing w:after="0" w:line="312" w:lineRule="auto"/>
        <w:jc w:val="both"/>
        <w:rPr>
          <w:rFonts w:ascii="Times New Roman" w:hAnsi="Times New Roman" w:cs="Times New Roman"/>
          <w:iCs/>
          <w:color w:val="7030A0"/>
          <w:sz w:val="26"/>
          <w:szCs w:val="26"/>
        </w:rPr>
      </w:pPr>
      <w:r w:rsidRPr="00694D2B">
        <w:rPr>
          <w:rFonts w:ascii="Times New Roman" w:hAnsi="Times New Roman"/>
          <w:iCs/>
          <w:sz w:val="26"/>
          <w:szCs w:val="26"/>
        </w:rPr>
        <w:t xml:space="preserve">“Triều Lý với sự khởi lập nền giáo dục Nho học Việt Nam” (tác giả chính), in trong: </w:t>
      </w:r>
      <w:r w:rsidRPr="00694D2B">
        <w:rPr>
          <w:rFonts w:ascii="Times New Roman" w:hAnsi="Times New Roman"/>
          <w:i/>
          <w:iCs/>
          <w:sz w:val="26"/>
          <w:szCs w:val="26"/>
        </w:rPr>
        <w:t>Lý Công Uẩn và vương triều Lý</w:t>
      </w:r>
      <w:r w:rsidRPr="00694D2B">
        <w:rPr>
          <w:rFonts w:ascii="Times New Roman" w:hAnsi="Times New Roman"/>
          <w:iCs/>
          <w:sz w:val="26"/>
          <w:szCs w:val="26"/>
        </w:rPr>
        <w:t>. Nxb Đại học Quốc gia, Hà Nội,</w:t>
      </w:r>
      <w:r w:rsidRPr="00694D2B">
        <w:rPr>
          <w:rFonts w:ascii="Times New Roman" w:eastAsia="Times New Roman" w:hAnsi="Times New Roman"/>
          <w:iCs/>
          <w:color w:val="000000"/>
          <w:sz w:val="26"/>
          <w:szCs w:val="26"/>
        </w:rPr>
        <w:t xml:space="preserve"> 2001, </w:t>
      </w:r>
      <w:r w:rsidRPr="00694D2B">
        <w:rPr>
          <w:rFonts w:ascii="Times New Roman" w:hAnsi="Times New Roman"/>
          <w:iCs/>
          <w:sz w:val="26"/>
          <w:szCs w:val="26"/>
        </w:rPr>
        <w:t>tr.283-292.</w:t>
      </w:r>
    </w:p>
    <w:p w14:paraId="311CC832" w14:textId="685743BA" w:rsidR="001965D2" w:rsidRPr="00694D2B" w:rsidRDefault="00D65CDE" w:rsidP="00F20B7F">
      <w:pPr>
        <w:spacing w:after="0" w:line="312" w:lineRule="auto"/>
        <w:jc w:val="both"/>
        <w:rPr>
          <w:rFonts w:ascii="Times New Roman" w:hAnsi="Times New Roman" w:cs="Times New Roman"/>
          <w:b/>
          <w:bCs/>
          <w:sz w:val="26"/>
          <w:szCs w:val="26"/>
          <w:lang w:val="vi-VN"/>
        </w:rPr>
      </w:pPr>
      <w:r w:rsidRPr="00694D2B">
        <w:rPr>
          <w:rFonts w:ascii="Times New Roman" w:hAnsi="Times New Roman" w:cs="Times New Roman"/>
          <w:b/>
          <w:bCs/>
          <w:sz w:val="26"/>
          <w:szCs w:val="26"/>
        </w:rPr>
        <w:t>6.</w:t>
      </w:r>
      <w:r w:rsidR="00115E74" w:rsidRPr="00694D2B">
        <w:rPr>
          <w:rFonts w:ascii="Times New Roman" w:hAnsi="Times New Roman" w:cs="Times New Roman"/>
          <w:b/>
          <w:bCs/>
          <w:sz w:val="26"/>
          <w:szCs w:val="26"/>
        </w:rPr>
        <w:t xml:space="preserve">3. </w:t>
      </w:r>
      <w:r w:rsidR="001965D2" w:rsidRPr="00694D2B">
        <w:rPr>
          <w:rFonts w:ascii="Times New Roman" w:hAnsi="Times New Roman" w:cs="Times New Roman"/>
          <w:b/>
          <w:bCs/>
          <w:sz w:val="26"/>
          <w:szCs w:val="26"/>
        </w:rPr>
        <w:t>Bài tạp chí</w:t>
      </w:r>
    </w:p>
    <w:p w14:paraId="37D10EFB" w14:textId="2354AE78" w:rsidR="00694D2B" w:rsidRPr="00694D2B" w:rsidRDefault="00694D2B" w:rsidP="00694D2B">
      <w:pPr>
        <w:pStyle w:val="ListParagraph"/>
        <w:numPr>
          <w:ilvl w:val="0"/>
          <w:numId w:val="5"/>
        </w:numPr>
        <w:jc w:val="both"/>
        <w:rPr>
          <w:rFonts w:ascii="Times New Roman" w:hAnsi="Times New Roman"/>
          <w:iCs/>
          <w:color w:val="000000"/>
          <w:sz w:val="26"/>
          <w:szCs w:val="26"/>
        </w:rPr>
      </w:pPr>
      <w:r w:rsidRPr="00694D2B">
        <w:rPr>
          <w:rFonts w:ascii="Times New Roman" w:hAnsi="Times New Roman"/>
          <w:iCs/>
          <w:color w:val="000000"/>
          <w:sz w:val="26"/>
          <w:szCs w:val="26"/>
        </w:rPr>
        <w:t>“</w:t>
      </w:r>
      <w:r>
        <w:rPr>
          <w:rFonts w:ascii="Times New Roman" w:hAnsi="Times New Roman"/>
          <w:iCs/>
          <w:color w:val="000000"/>
          <w:sz w:val="26"/>
          <w:szCs w:val="26"/>
        </w:rPr>
        <w:t xml:space="preserve">Confucian Education in the Northern Vietnam Mountainous Regions of Vietnam during the </w:t>
      </w:r>
      <w:r>
        <w:rPr>
          <w:rFonts w:ascii="Times New Roman" w:hAnsi="Times New Roman"/>
          <w:iCs/>
          <w:color w:val="000000"/>
          <w:sz w:val="26"/>
          <w:szCs w:val="26"/>
          <w:lang w:val="vi-VN"/>
        </w:rPr>
        <w:t xml:space="preserve">Nguyễn </w:t>
      </w:r>
      <w:r>
        <w:rPr>
          <w:rFonts w:ascii="Times New Roman" w:hAnsi="Times New Roman"/>
          <w:iCs/>
          <w:color w:val="000000"/>
          <w:sz w:val="26"/>
          <w:szCs w:val="26"/>
        </w:rPr>
        <w:t>Dynasty: From Policies to Cocio-Cultural Impacts</w:t>
      </w:r>
      <w:r w:rsidRPr="00694D2B">
        <w:rPr>
          <w:rFonts w:ascii="Times New Roman" w:hAnsi="Times New Roman"/>
          <w:iCs/>
          <w:color w:val="000000"/>
          <w:sz w:val="26"/>
          <w:szCs w:val="26"/>
        </w:rPr>
        <w:t xml:space="preserve">”, </w:t>
      </w:r>
      <w:r w:rsidRPr="00694D2B">
        <w:rPr>
          <w:rFonts w:ascii="Times New Roman" w:hAnsi="Times New Roman"/>
          <w:i/>
          <w:color w:val="000000"/>
          <w:sz w:val="26"/>
          <w:szCs w:val="26"/>
        </w:rPr>
        <w:t xml:space="preserve">Suvannabhumi </w:t>
      </w:r>
      <w:r w:rsidRPr="00694D2B">
        <w:rPr>
          <w:rFonts w:ascii="Times New Roman" w:hAnsi="Times New Roman"/>
          <w:iCs/>
          <w:color w:val="000000"/>
          <w:sz w:val="26"/>
          <w:szCs w:val="26"/>
        </w:rPr>
        <w:t>vol 18, No. 2, pp.</w:t>
      </w:r>
      <w:r>
        <w:rPr>
          <w:rFonts w:ascii="Times New Roman" w:hAnsi="Times New Roman"/>
          <w:iCs/>
          <w:color w:val="000000"/>
          <w:sz w:val="26"/>
          <w:szCs w:val="26"/>
        </w:rPr>
        <w:t>45-70.</w:t>
      </w:r>
      <w:r w:rsidRPr="00694D2B">
        <w:rPr>
          <w:rFonts w:ascii="Times New Roman" w:hAnsi="Times New Roman"/>
          <w:iCs/>
          <w:color w:val="000000"/>
          <w:sz w:val="26"/>
          <w:szCs w:val="26"/>
        </w:rPr>
        <w:t xml:space="preserve"> DOI: 10.22801/svn.2026.18.2.</w:t>
      </w:r>
      <w:r w:rsidR="000D0F37">
        <w:rPr>
          <w:rFonts w:ascii="Times New Roman" w:hAnsi="Times New Roman"/>
          <w:iCs/>
          <w:color w:val="000000"/>
          <w:sz w:val="26"/>
          <w:szCs w:val="26"/>
        </w:rPr>
        <w:t>45</w:t>
      </w:r>
      <w:r w:rsidRPr="00694D2B">
        <w:rPr>
          <w:rFonts w:ascii="Times New Roman" w:hAnsi="Times New Roman"/>
          <w:iCs/>
          <w:color w:val="000000"/>
          <w:sz w:val="26"/>
          <w:szCs w:val="26"/>
        </w:rPr>
        <w:t xml:space="preserve">  (Q2 Scopus).</w:t>
      </w:r>
    </w:p>
    <w:p w14:paraId="6137E55C" w14:textId="562EBB5B" w:rsidR="00DE5FF6" w:rsidRPr="00694D2B" w:rsidRDefault="00DE5FF6" w:rsidP="00694D2B">
      <w:pPr>
        <w:pStyle w:val="ListParagraph"/>
        <w:numPr>
          <w:ilvl w:val="0"/>
          <w:numId w:val="5"/>
        </w:numPr>
        <w:spacing w:after="0" w:line="312" w:lineRule="auto"/>
        <w:jc w:val="both"/>
        <w:rPr>
          <w:rFonts w:ascii="Times New Roman" w:hAnsi="Times New Roman"/>
          <w:iCs/>
          <w:color w:val="000000"/>
          <w:sz w:val="26"/>
          <w:szCs w:val="26"/>
        </w:rPr>
      </w:pPr>
      <w:r w:rsidRPr="00694D2B">
        <w:rPr>
          <w:rFonts w:ascii="Times New Roman" w:hAnsi="Times New Roman"/>
          <w:iCs/>
          <w:color w:val="000000"/>
          <w:sz w:val="26"/>
          <w:szCs w:val="26"/>
        </w:rPr>
        <w:t xml:space="preserve">“Viết nên một danh nhân: Tô Hiến Thành qua sử liệu thành văn” (viết chung với Đỗ Thị Thùy Lan). </w:t>
      </w:r>
      <w:r w:rsidRPr="00694D2B">
        <w:rPr>
          <w:rFonts w:ascii="Times New Roman" w:hAnsi="Times New Roman"/>
          <w:i/>
          <w:iCs/>
          <w:color w:val="000000"/>
          <w:sz w:val="26"/>
          <w:szCs w:val="26"/>
        </w:rPr>
        <w:t xml:space="preserve">Bản B của </w:t>
      </w:r>
      <w:r w:rsidRPr="00694D2B">
        <w:rPr>
          <w:rFonts w:ascii="Times New Roman" w:hAnsi="Times New Roman"/>
          <w:color w:val="000000"/>
          <w:sz w:val="26"/>
          <w:szCs w:val="26"/>
        </w:rPr>
        <w:t>Tạp chí</w:t>
      </w:r>
      <w:r w:rsidRPr="00694D2B">
        <w:rPr>
          <w:rFonts w:ascii="Times New Roman" w:hAnsi="Times New Roman"/>
          <w:i/>
          <w:iCs/>
          <w:color w:val="000000"/>
          <w:sz w:val="26"/>
          <w:szCs w:val="26"/>
        </w:rPr>
        <w:t xml:space="preserve"> Khoa học và Công nghệ Việt Nam</w:t>
      </w:r>
      <w:r w:rsidRPr="00694D2B">
        <w:rPr>
          <w:rFonts w:ascii="Times New Roman" w:hAnsi="Times New Roman"/>
          <w:iCs/>
          <w:color w:val="000000"/>
          <w:sz w:val="26"/>
          <w:szCs w:val="26"/>
        </w:rPr>
        <w:t xml:space="preserve"> (</w:t>
      </w:r>
      <w:r w:rsidRPr="00694D2B">
        <w:rPr>
          <w:rFonts w:ascii="Times New Roman" w:hAnsi="Times New Roman"/>
          <w:i/>
          <w:iCs/>
          <w:color w:val="000000"/>
          <w:sz w:val="26"/>
          <w:szCs w:val="26"/>
        </w:rPr>
        <w:t>VJST B</w:t>
      </w:r>
      <w:r w:rsidRPr="00694D2B">
        <w:rPr>
          <w:rFonts w:ascii="Times New Roman" w:hAnsi="Times New Roman"/>
          <w:iCs/>
          <w:color w:val="000000"/>
          <w:sz w:val="26"/>
          <w:szCs w:val="26"/>
        </w:rPr>
        <w:t>), Số Online First, tháng 5, 2026: https://doi.org/10.31276/VJST.2026.3938.</w:t>
      </w:r>
    </w:p>
    <w:p w14:paraId="0EFC2F52" w14:textId="505A17F8" w:rsidR="001F607F" w:rsidRPr="00694D2B" w:rsidRDefault="001F607F" w:rsidP="00694D2B">
      <w:pPr>
        <w:pStyle w:val="ListParagraph"/>
        <w:numPr>
          <w:ilvl w:val="0"/>
          <w:numId w:val="5"/>
        </w:numPr>
        <w:spacing w:after="0" w:line="312" w:lineRule="auto"/>
        <w:jc w:val="both"/>
        <w:rPr>
          <w:rFonts w:ascii="Times New Roman" w:hAnsi="Times New Roman"/>
          <w:color w:val="000000"/>
          <w:sz w:val="26"/>
          <w:szCs w:val="26"/>
        </w:rPr>
      </w:pPr>
      <w:r w:rsidRPr="00694D2B">
        <w:rPr>
          <w:rFonts w:ascii="Times New Roman" w:hAnsi="Times New Roman"/>
          <w:iCs/>
          <w:color w:val="000000"/>
          <w:sz w:val="26"/>
          <w:szCs w:val="26"/>
        </w:rPr>
        <w:lastRenderedPageBreak/>
        <w:t xml:space="preserve">“Vấn đề khai thác và phát huy giá trị văn miếu hàng tỉnh ở miền Bắc Việt Nam” (viết chung). </w:t>
      </w:r>
      <w:r w:rsidRPr="00694D2B">
        <w:rPr>
          <w:rFonts w:ascii="Times New Roman" w:hAnsi="Times New Roman"/>
          <w:color w:val="000000"/>
          <w:sz w:val="26"/>
          <w:szCs w:val="26"/>
        </w:rPr>
        <w:t>Tạp chí</w:t>
      </w:r>
      <w:r w:rsidRPr="00694D2B">
        <w:rPr>
          <w:rFonts w:ascii="Times New Roman" w:hAnsi="Times New Roman"/>
          <w:i/>
          <w:iCs/>
          <w:color w:val="000000"/>
          <w:sz w:val="26"/>
          <w:szCs w:val="26"/>
        </w:rPr>
        <w:t xml:space="preserve"> Khoa học Xã hội và Nhân văn</w:t>
      </w:r>
      <w:r w:rsidRPr="00694D2B">
        <w:rPr>
          <w:rFonts w:ascii="Times New Roman" w:hAnsi="Times New Roman"/>
          <w:color w:val="000000"/>
          <w:sz w:val="26"/>
          <w:szCs w:val="26"/>
        </w:rPr>
        <w:t>, tập 8, số 4, 2022, tr.</w:t>
      </w:r>
      <w:r w:rsidR="00D65CDE" w:rsidRPr="00694D2B">
        <w:rPr>
          <w:rFonts w:ascii="Times New Roman" w:hAnsi="Times New Roman"/>
          <w:color w:val="000000"/>
          <w:sz w:val="26"/>
          <w:szCs w:val="26"/>
        </w:rPr>
        <w:t>4</w:t>
      </w:r>
      <w:r w:rsidR="00E74A25" w:rsidRPr="00694D2B">
        <w:rPr>
          <w:rFonts w:ascii="Times New Roman" w:hAnsi="Times New Roman"/>
          <w:color w:val="000000"/>
          <w:sz w:val="26"/>
          <w:szCs w:val="26"/>
        </w:rPr>
        <w:t>17</w:t>
      </w:r>
      <w:r w:rsidR="00D65CDE" w:rsidRPr="00694D2B">
        <w:rPr>
          <w:rFonts w:ascii="Times New Roman" w:hAnsi="Times New Roman"/>
          <w:color w:val="000000"/>
          <w:sz w:val="26"/>
          <w:szCs w:val="26"/>
        </w:rPr>
        <w:t>-4</w:t>
      </w:r>
      <w:r w:rsidR="00E74A25" w:rsidRPr="00694D2B">
        <w:rPr>
          <w:rFonts w:ascii="Times New Roman" w:hAnsi="Times New Roman"/>
          <w:color w:val="000000"/>
          <w:sz w:val="26"/>
          <w:szCs w:val="26"/>
        </w:rPr>
        <w:t>29</w:t>
      </w:r>
      <w:r w:rsidR="00D65CDE" w:rsidRPr="00694D2B">
        <w:rPr>
          <w:rFonts w:ascii="Times New Roman" w:hAnsi="Times New Roman"/>
          <w:color w:val="000000"/>
          <w:sz w:val="26"/>
          <w:szCs w:val="26"/>
        </w:rPr>
        <w:t>.</w:t>
      </w:r>
    </w:p>
    <w:p w14:paraId="70BAE11D" w14:textId="764CFE71" w:rsidR="001F607F" w:rsidRPr="00694D2B" w:rsidRDefault="001F607F" w:rsidP="00694D2B">
      <w:pPr>
        <w:pStyle w:val="ListParagraph"/>
        <w:numPr>
          <w:ilvl w:val="0"/>
          <w:numId w:val="5"/>
        </w:numPr>
        <w:spacing w:after="0" w:line="312" w:lineRule="auto"/>
        <w:jc w:val="both"/>
        <w:rPr>
          <w:rFonts w:ascii="Times New Roman" w:hAnsi="Times New Roman"/>
          <w:color w:val="000000"/>
          <w:sz w:val="26"/>
          <w:szCs w:val="26"/>
        </w:rPr>
      </w:pPr>
      <w:r w:rsidRPr="00694D2B">
        <w:rPr>
          <w:rFonts w:ascii="Times New Roman" w:hAnsi="Times New Roman"/>
          <w:iCs/>
          <w:color w:val="000000"/>
          <w:sz w:val="26"/>
          <w:szCs w:val="26"/>
        </w:rPr>
        <w:t>“Kiến tạo truyền thống – lựa chọn trong bảo tồn và phát huy Văn miếu hàng tỉnh ở đồng bằng sông Hồng”</w:t>
      </w:r>
      <w:r w:rsidR="00F54E6F" w:rsidRPr="00694D2B">
        <w:rPr>
          <w:rFonts w:ascii="Times New Roman" w:hAnsi="Times New Roman"/>
          <w:iCs/>
          <w:color w:val="000000"/>
          <w:sz w:val="26"/>
          <w:szCs w:val="26"/>
        </w:rPr>
        <w:t xml:space="preserve"> (tác giả chính)</w:t>
      </w:r>
      <w:r w:rsidRPr="00694D2B">
        <w:rPr>
          <w:rFonts w:ascii="Times New Roman" w:hAnsi="Times New Roman"/>
          <w:iCs/>
          <w:color w:val="000000"/>
          <w:sz w:val="26"/>
          <w:szCs w:val="26"/>
        </w:rPr>
        <w:t xml:space="preserve">. </w:t>
      </w:r>
      <w:r w:rsidRPr="00694D2B">
        <w:rPr>
          <w:rFonts w:ascii="Times New Roman" w:hAnsi="Times New Roman"/>
          <w:color w:val="000000"/>
          <w:sz w:val="26"/>
          <w:szCs w:val="26"/>
        </w:rPr>
        <w:t>Tạp chí</w:t>
      </w:r>
      <w:r w:rsidRPr="00694D2B">
        <w:rPr>
          <w:rFonts w:ascii="Times New Roman" w:hAnsi="Times New Roman"/>
          <w:i/>
          <w:iCs/>
          <w:color w:val="000000"/>
          <w:sz w:val="26"/>
          <w:szCs w:val="26"/>
        </w:rPr>
        <w:t xml:space="preserve"> Văn hóa Nghệ thuật</w:t>
      </w:r>
      <w:r w:rsidRPr="00694D2B">
        <w:rPr>
          <w:rFonts w:ascii="Times New Roman" w:hAnsi="Times New Roman"/>
          <w:color w:val="000000"/>
          <w:sz w:val="26"/>
          <w:szCs w:val="26"/>
        </w:rPr>
        <w:t>, số 506, 8.2022</w:t>
      </w:r>
      <w:r w:rsidR="00F54E6F" w:rsidRPr="00694D2B">
        <w:rPr>
          <w:rFonts w:ascii="Times New Roman" w:hAnsi="Times New Roman"/>
          <w:color w:val="000000"/>
          <w:sz w:val="26"/>
          <w:szCs w:val="26"/>
        </w:rPr>
        <w:t>, tr.</w:t>
      </w:r>
      <w:r w:rsidR="00E74A25" w:rsidRPr="00694D2B">
        <w:rPr>
          <w:rFonts w:ascii="Times New Roman" w:hAnsi="Times New Roman"/>
          <w:color w:val="000000"/>
          <w:sz w:val="26"/>
          <w:szCs w:val="26"/>
        </w:rPr>
        <w:t>43-46.</w:t>
      </w:r>
    </w:p>
    <w:p w14:paraId="0FE77157" w14:textId="570DEF38" w:rsidR="00F54E6F" w:rsidRPr="00694D2B" w:rsidRDefault="00F54E6F" w:rsidP="00694D2B">
      <w:pPr>
        <w:pStyle w:val="ListParagraph"/>
        <w:numPr>
          <w:ilvl w:val="0"/>
          <w:numId w:val="5"/>
        </w:numPr>
        <w:spacing w:after="0" w:line="312" w:lineRule="auto"/>
        <w:jc w:val="both"/>
        <w:rPr>
          <w:rFonts w:ascii="Times New Roman" w:hAnsi="Times New Roman"/>
          <w:iCs/>
          <w:color w:val="000000"/>
          <w:sz w:val="26"/>
          <w:szCs w:val="26"/>
        </w:rPr>
      </w:pPr>
      <w:r w:rsidRPr="00694D2B">
        <w:rPr>
          <w:rFonts w:ascii="Times New Roman" w:hAnsi="Times New Roman"/>
          <w:color w:val="000000"/>
          <w:sz w:val="26"/>
          <w:szCs w:val="26"/>
        </w:rPr>
        <w:t xml:space="preserve">“Bảo tồn và phát huy giá trị di sản – Nghiên cứu trường hợp Văn miếu hàng tỉnh ở miền Bắc Việt Nam” (tác giả chính). </w:t>
      </w:r>
      <w:r w:rsidRPr="00694D2B">
        <w:rPr>
          <w:rFonts w:ascii="Times New Roman" w:hAnsi="Times New Roman"/>
          <w:iCs/>
          <w:color w:val="000000"/>
          <w:sz w:val="26"/>
          <w:szCs w:val="26"/>
        </w:rPr>
        <w:t>Đặc san</w:t>
      </w:r>
      <w:r w:rsidRPr="00694D2B">
        <w:rPr>
          <w:rFonts w:ascii="Times New Roman" w:hAnsi="Times New Roman"/>
          <w:i/>
          <w:color w:val="000000"/>
          <w:sz w:val="26"/>
          <w:szCs w:val="26"/>
        </w:rPr>
        <w:t xml:space="preserve"> Di sản Văn hóa</w:t>
      </w:r>
      <w:r w:rsidRPr="00694D2B">
        <w:rPr>
          <w:rFonts w:ascii="Times New Roman" w:hAnsi="Times New Roman"/>
          <w:iCs/>
          <w:color w:val="000000"/>
          <w:sz w:val="26"/>
          <w:szCs w:val="26"/>
        </w:rPr>
        <w:t xml:space="preserve"> (Cục Di sản Văn hóa), số 1 (09), 2022, tr.</w:t>
      </w:r>
      <w:r w:rsidR="00E74A25" w:rsidRPr="00694D2B">
        <w:rPr>
          <w:rFonts w:ascii="Times New Roman" w:hAnsi="Times New Roman"/>
          <w:iCs/>
          <w:color w:val="000000"/>
          <w:sz w:val="26"/>
          <w:szCs w:val="26"/>
        </w:rPr>
        <w:t>36-47</w:t>
      </w:r>
      <w:r w:rsidRPr="00694D2B">
        <w:rPr>
          <w:rFonts w:ascii="Times New Roman" w:hAnsi="Times New Roman"/>
          <w:iCs/>
          <w:color w:val="000000"/>
          <w:sz w:val="26"/>
          <w:szCs w:val="26"/>
        </w:rPr>
        <w:t>.</w:t>
      </w:r>
    </w:p>
    <w:p w14:paraId="7B97ECB4" w14:textId="77777777" w:rsidR="00F54E6F" w:rsidRPr="00694D2B" w:rsidRDefault="00F54E6F" w:rsidP="00694D2B">
      <w:pPr>
        <w:pStyle w:val="ListParagraph"/>
        <w:numPr>
          <w:ilvl w:val="0"/>
          <w:numId w:val="5"/>
        </w:numPr>
        <w:tabs>
          <w:tab w:val="left" w:pos="4962"/>
          <w:tab w:val="left" w:pos="6521"/>
        </w:tabs>
        <w:spacing w:after="0" w:line="312" w:lineRule="auto"/>
        <w:jc w:val="both"/>
        <w:rPr>
          <w:rFonts w:ascii="Times New Roman" w:hAnsi="Times New Roman"/>
          <w:color w:val="000000"/>
          <w:sz w:val="26"/>
          <w:szCs w:val="26"/>
        </w:rPr>
      </w:pPr>
      <w:r w:rsidRPr="00694D2B">
        <w:rPr>
          <w:rFonts w:ascii="Times New Roman" w:hAnsi="Times New Roman"/>
          <w:color w:val="000000"/>
          <w:sz w:val="26"/>
          <w:szCs w:val="26"/>
        </w:rPr>
        <w:t xml:space="preserve">“Thái úy Tô Hiến Thành – Từ di tích, truyền thuyết đến không gian văn hóa” (tác giả chính). </w:t>
      </w:r>
      <w:r w:rsidRPr="00694D2B">
        <w:rPr>
          <w:rFonts w:ascii="Times New Roman" w:hAnsi="Times New Roman"/>
          <w:iCs/>
          <w:color w:val="000000"/>
          <w:sz w:val="26"/>
          <w:szCs w:val="26"/>
        </w:rPr>
        <w:t>Tạp chí</w:t>
      </w:r>
      <w:r w:rsidRPr="00694D2B">
        <w:rPr>
          <w:rFonts w:ascii="Times New Roman" w:hAnsi="Times New Roman"/>
          <w:i/>
          <w:color w:val="000000"/>
          <w:sz w:val="26"/>
          <w:szCs w:val="26"/>
        </w:rPr>
        <w:t xml:space="preserve"> Nghiên cứu Văn hóa</w:t>
      </w:r>
      <w:r w:rsidRPr="00694D2B">
        <w:rPr>
          <w:rFonts w:ascii="Times New Roman" w:hAnsi="Times New Roman"/>
          <w:iCs/>
          <w:color w:val="000000"/>
          <w:sz w:val="26"/>
          <w:szCs w:val="26"/>
        </w:rPr>
        <w:t xml:space="preserve"> (Đại học Văn hóa Hà Nội), số 35, 3/2021, tr.31-40.</w:t>
      </w:r>
    </w:p>
    <w:p w14:paraId="3AE9EB58" w14:textId="08E4E47C" w:rsidR="00940210" w:rsidRPr="00694D2B" w:rsidRDefault="00F54E6F" w:rsidP="00694D2B">
      <w:pPr>
        <w:pStyle w:val="ListParagraph"/>
        <w:numPr>
          <w:ilvl w:val="0"/>
          <w:numId w:val="5"/>
        </w:numPr>
        <w:tabs>
          <w:tab w:val="left" w:pos="4962"/>
          <w:tab w:val="left" w:pos="6521"/>
        </w:tabs>
        <w:spacing w:after="0" w:line="312" w:lineRule="auto"/>
        <w:jc w:val="both"/>
        <w:rPr>
          <w:rFonts w:ascii="Times New Roman" w:hAnsi="Times New Roman"/>
          <w:iCs/>
          <w:color w:val="000000"/>
          <w:sz w:val="26"/>
          <w:szCs w:val="26"/>
        </w:rPr>
      </w:pPr>
      <w:r w:rsidRPr="00694D2B">
        <w:rPr>
          <w:rFonts w:ascii="Times New Roman" w:hAnsi="Times New Roman"/>
          <w:color w:val="000000"/>
          <w:sz w:val="26"/>
          <w:szCs w:val="26"/>
        </w:rPr>
        <w:t xml:space="preserve">“Những vấn đề giáo dục và khoa cử Việt Nam cuối thế kỷ XIX đầu thế kỷ XX – Nhìn từ đề xuất của Cao Xuân Dục” (tác giả chính). </w:t>
      </w:r>
      <w:r w:rsidRPr="00694D2B">
        <w:rPr>
          <w:rFonts w:ascii="Times New Roman" w:hAnsi="Times New Roman"/>
          <w:iCs/>
          <w:color w:val="000000"/>
          <w:sz w:val="26"/>
          <w:szCs w:val="26"/>
        </w:rPr>
        <w:t>Tạp chí</w:t>
      </w:r>
      <w:r w:rsidRPr="00694D2B">
        <w:rPr>
          <w:rFonts w:ascii="Times New Roman" w:hAnsi="Times New Roman"/>
          <w:i/>
          <w:color w:val="000000"/>
          <w:sz w:val="26"/>
          <w:szCs w:val="26"/>
        </w:rPr>
        <w:t xml:space="preserve"> Nghiên cứu Lịch sử</w:t>
      </w:r>
      <w:r w:rsidRPr="00694D2B">
        <w:rPr>
          <w:rFonts w:ascii="Times New Roman" w:hAnsi="Times New Roman"/>
          <w:iCs/>
          <w:color w:val="000000"/>
          <w:sz w:val="26"/>
          <w:szCs w:val="26"/>
        </w:rPr>
        <w:t>, số 3 (527), 2020, tr.44-59.</w:t>
      </w:r>
    </w:p>
    <w:p w14:paraId="4510A6C7" w14:textId="26D65641" w:rsidR="00AD1F1E" w:rsidRPr="00694D2B" w:rsidRDefault="00AD1F1E"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iCs/>
          <w:sz w:val="26"/>
          <w:szCs w:val="26"/>
        </w:rPr>
        <w:t xml:space="preserve">“Mối quan hệ giữa giáo dục và chính trị: Góc nhìn khác từ giáo dục Nho học Việt Nam thế kỷ XIX” (tác giả chính). </w:t>
      </w:r>
      <w:r w:rsidRPr="00694D2B">
        <w:rPr>
          <w:rFonts w:ascii="Times New Roman" w:hAnsi="Times New Roman"/>
          <w:sz w:val="26"/>
          <w:szCs w:val="26"/>
        </w:rPr>
        <w:t>Tạp chí</w:t>
      </w:r>
      <w:r w:rsidRPr="00694D2B">
        <w:rPr>
          <w:rFonts w:ascii="Times New Roman" w:hAnsi="Times New Roman"/>
          <w:i/>
          <w:iCs/>
          <w:sz w:val="26"/>
          <w:szCs w:val="26"/>
        </w:rPr>
        <w:t xml:space="preserve"> Khoa học Xã hội và Nhân văn</w:t>
      </w:r>
      <w:r w:rsidRPr="00694D2B">
        <w:rPr>
          <w:rFonts w:ascii="Times New Roman" w:hAnsi="Times New Roman"/>
          <w:sz w:val="26"/>
          <w:szCs w:val="26"/>
        </w:rPr>
        <w:t>,  tập 3, số 1, 2017, tr.42-53.</w:t>
      </w:r>
    </w:p>
    <w:p w14:paraId="18A4345D" w14:textId="334DB7E2" w:rsidR="00944F63" w:rsidRPr="00694D2B" w:rsidRDefault="00944F63" w:rsidP="00694D2B">
      <w:pPr>
        <w:pStyle w:val="ListParagraph"/>
        <w:numPr>
          <w:ilvl w:val="0"/>
          <w:numId w:val="5"/>
        </w:numPr>
        <w:tabs>
          <w:tab w:val="left" w:pos="4962"/>
          <w:tab w:val="left" w:pos="6521"/>
        </w:tabs>
        <w:spacing w:after="0" w:line="312" w:lineRule="auto"/>
        <w:jc w:val="both"/>
        <w:rPr>
          <w:rFonts w:ascii="Times New Roman" w:hAnsi="Times New Roman"/>
          <w:iCs/>
          <w:sz w:val="26"/>
          <w:szCs w:val="26"/>
        </w:rPr>
      </w:pPr>
      <w:r w:rsidRPr="00694D2B">
        <w:rPr>
          <w:rFonts w:ascii="Times New Roman" w:hAnsi="Times New Roman"/>
          <w:sz w:val="26"/>
          <w:szCs w:val="26"/>
        </w:rPr>
        <w:t xml:space="preserve">“Chính sách khuyến khích giáo dục của nhà Nguyễn ở Nam bộ Việt Nam” (tác giả chính). </w:t>
      </w:r>
      <w:r w:rsidRPr="00694D2B">
        <w:rPr>
          <w:rFonts w:ascii="Times New Roman" w:hAnsi="Times New Roman"/>
          <w:iCs/>
          <w:sz w:val="26"/>
          <w:szCs w:val="26"/>
        </w:rPr>
        <w:t xml:space="preserve">Tạp chí </w:t>
      </w:r>
      <w:r w:rsidRPr="00694D2B">
        <w:rPr>
          <w:rFonts w:ascii="Times New Roman" w:hAnsi="Times New Roman"/>
          <w:i/>
          <w:iCs/>
          <w:sz w:val="26"/>
          <w:szCs w:val="26"/>
        </w:rPr>
        <w:t>Nghiên cứu Lịch sử</w:t>
      </w:r>
      <w:r w:rsidRPr="00694D2B">
        <w:rPr>
          <w:rFonts w:ascii="Times New Roman" w:hAnsi="Times New Roman"/>
          <w:iCs/>
          <w:sz w:val="26"/>
          <w:szCs w:val="26"/>
        </w:rPr>
        <w:t>, số 3, 2013, tr.20-26.</w:t>
      </w:r>
    </w:p>
    <w:p w14:paraId="778CCD9A" w14:textId="166F00B5" w:rsidR="00944F63" w:rsidRPr="00694D2B" w:rsidRDefault="00944F63" w:rsidP="00694D2B">
      <w:pPr>
        <w:pStyle w:val="ListParagraph"/>
        <w:numPr>
          <w:ilvl w:val="0"/>
          <w:numId w:val="5"/>
        </w:numPr>
        <w:tabs>
          <w:tab w:val="left" w:pos="4962"/>
          <w:tab w:val="left" w:pos="6521"/>
        </w:tabs>
        <w:spacing w:after="0" w:line="312" w:lineRule="auto"/>
        <w:jc w:val="both"/>
        <w:rPr>
          <w:rFonts w:ascii="Times New Roman" w:hAnsi="Times New Roman"/>
          <w:iCs/>
          <w:sz w:val="26"/>
          <w:szCs w:val="26"/>
        </w:rPr>
      </w:pPr>
      <w:r w:rsidRPr="00694D2B">
        <w:rPr>
          <w:rFonts w:ascii="Times New Roman" w:hAnsi="Times New Roman"/>
          <w:sz w:val="26"/>
          <w:szCs w:val="26"/>
        </w:rPr>
        <w:t xml:space="preserve">“Những thay đổi của trường thi Hương Thăng Long – Hà Nội dưới tác động của quá trình Pháp xâm lược Việt Nam” (tác giả chính). </w:t>
      </w:r>
      <w:r w:rsidRPr="00694D2B">
        <w:rPr>
          <w:rFonts w:ascii="Times New Roman" w:hAnsi="Times New Roman"/>
          <w:iCs/>
          <w:sz w:val="26"/>
          <w:szCs w:val="26"/>
        </w:rPr>
        <w:t xml:space="preserve">Tạp chí </w:t>
      </w:r>
      <w:r w:rsidRPr="00694D2B">
        <w:rPr>
          <w:rFonts w:ascii="Times New Roman" w:hAnsi="Times New Roman"/>
          <w:i/>
          <w:iCs/>
          <w:sz w:val="26"/>
          <w:szCs w:val="26"/>
        </w:rPr>
        <w:t>Khoa học</w:t>
      </w:r>
      <w:r w:rsidRPr="00694D2B">
        <w:rPr>
          <w:rFonts w:ascii="Times New Roman" w:hAnsi="Times New Roman"/>
          <w:iCs/>
          <w:sz w:val="26"/>
          <w:szCs w:val="26"/>
        </w:rPr>
        <w:t xml:space="preserve"> (ĐHQG HN), tập 28, số 4, 2012, tr.244-253.</w:t>
      </w:r>
    </w:p>
    <w:p w14:paraId="1AD9819A" w14:textId="77777777" w:rsidR="00F81AF4" w:rsidRPr="00694D2B" w:rsidRDefault="00944F63" w:rsidP="00694D2B">
      <w:pPr>
        <w:pStyle w:val="ListParagraph"/>
        <w:numPr>
          <w:ilvl w:val="0"/>
          <w:numId w:val="5"/>
        </w:numPr>
        <w:tabs>
          <w:tab w:val="left" w:pos="4962"/>
          <w:tab w:val="left" w:pos="6521"/>
        </w:tabs>
        <w:spacing w:after="0" w:line="312" w:lineRule="auto"/>
        <w:jc w:val="both"/>
        <w:rPr>
          <w:rFonts w:ascii="Times New Roman" w:hAnsi="Times New Roman"/>
          <w:iCs/>
          <w:sz w:val="26"/>
          <w:szCs w:val="26"/>
        </w:rPr>
      </w:pPr>
      <w:r w:rsidRPr="00694D2B">
        <w:rPr>
          <w:rFonts w:ascii="Times New Roman" w:hAnsi="Times New Roman"/>
          <w:sz w:val="26"/>
          <w:szCs w:val="26"/>
        </w:rPr>
        <w:t xml:space="preserve">“Chính sách giáo dục thời Nguyễn: Tiếp cận từ danh hiệu Phó bảng” (tác giả chính). </w:t>
      </w:r>
      <w:r w:rsidRPr="00694D2B">
        <w:rPr>
          <w:rFonts w:ascii="Times New Roman" w:hAnsi="Times New Roman"/>
          <w:iCs/>
          <w:sz w:val="26"/>
          <w:szCs w:val="26"/>
        </w:rPr>
        <w:t>Tạp chí</w:t>
      </w:r>
      <w:r w:rsidRPr="00694D2B">
        <w:rPr>
          <w:rFonts w:ascii="Times New Roman" w:hAnsi="Times New Roman"/>
          <w:i/>
          <w:sz w:val="26"/>
          <w:szCs w:val="26"/>
        </w:rPr>
        <w:t xml:space="preserve"> </w:t>
      </w:r>
      <w:r w:rsidRPr="00694D2B">
        <w:rPr>
          <w:rFonts w:ascii="Times New Roman" w:hAnsi="Times New Roman"/>
          <w:i/>
          <w:iCs/>
          <w:sz w:val="26"/>
          <w:szCs w:val="26"/>
        </w:rPr>
        <w:t>Nghiên cứu Lịch sử</w:t>
      </w:r>
      <w:r w:rsidRPr="00694D2B">
        <w:rPr>
          <w:rFonts w:ascii="Times New Roman" w:hAnsi="Times New Roman"/>
          <w:iCs/>
          <w:sz w:val="26"/>
          <w:szCs w:val="26"/>
        </w:rPr>
        <w:t>, số 7 (435), 2012, tr.17-29.</w:t>
      </w:r>
    </w:p>
    <w:p w14:paraId="086CAF23" w14:textId="0E7940BD" w:rsidR="00DF483E" w:rsidRPr="00694D2B" w:rsidRDefault="009F0E3E" w:rsidP="00694D2B">
      <w:pPr>
        <w:pStyle w:val="ListParagraph"/>
        <w:numPr>
          <w:ilvl w:val="0"/>
          <w:numId w:val="5"/>
        </w:numPr>
        <w:tabs>
          <w:tab w:val="left" w:pos="4962"/>
          <w:tab w:val="left" w:pos="6521"/>
        </w:tabs>
        <w:spacing w:after="0" w:line="312" w:lineRule="auto"/>
        <w:jc w:val="both"/>
        <w:rPr>
          <w:rFonts w:ascii="Times New Roman" w:hAnsi="Times New Roman"/>
          <w:iCs/>
          <w:sz w:val="26"/>
          <w:szCs w:val="26"/>
        </w:rPr>
      </w:pPr>
      <w:r w:rsidRPr="00694D2B">
        <w:rPr>
          <w:rFonts w:ascii="Times New Roman" w:hAnsi="Times New Roman"/>
          <w:iCs/>
          <w:sz w:val="26"/>
          <w:szCs w:val="26"/>
        </w:rPr>
        <w:t xml:space="preserve">“Dấu ấn Việt hóa trong Nho giáo thời Trần” (tác giả chính). </w:t>
      </w:r>
      <w:r w:rsidRPr="00694D2B">
        <w:rPr>
          <w:rFonts w:ascii="Times New Roman" w:hAnsi="Times New Roman"/>
          <w:i/>
          <w:iCs/>
          <w:sz w:val="26"/>
          <w:szCs w:val="26"/>
        </w:rPr>
        <w:t>Tạp chí</w:t>
      </w:r>
      <w:r w:rsidRPr="00694D2B">
        <w:rPr>
          <w:rFonts w:ascii="Times New Roman" w:hAnsi="Times New Roman"/>
          <w:sz w:val="26"/>
          <w:szCs w:val="26"/>
        </w:rPr>
        <w:t xml:space="preserve"> </w:t>
      </w:r>
      <w:r w:rsidRPr="00694D2B">
        <w:rPr>
          <w:rFonts w:ascii="Times New Roman" w:hAnsi="Times New Roman"/>
          <w:i/>
          <w:sz w:val="26"/>
          <w:szCs w:val="26"/>
        </w:rPr>
        <w:t>Nghiên cứu Lịch sử</w:t>
      </w:r>
      <w:r w:rsidRPr="00694D2B">
        <w:rPr>
          <w:rFonts w:ascii="Times New Roman" w:hAnsi="Times New Roman"/>
          <w:sz w:val="26"/>
          <w:szCs w:val="26"/>
        </w:rPr>
        <w:t>, số 8, 2009, tr.</w:t>
      </w:r>
      <w:r w:rsidR="00026E4F" w:rsidRPr="00694D2B">
        <w:rPr>
          <w:rFonts w:ascii="Times New Roman" w:hAnsi="Times New Roman"/>
          <w:sz w:val="26"/>
          <w:szCs w:val="26"/>
        </w:rPr>
        <w:t>26-32</w:t>
      </w:r>
      <w:r w:rsidR="00F81AF4" w:rsidRPr="00694D2B">
        <w:rPr>
          <w:rFonts w:ascii="Times New Roman" w:hAnsi="Times New Roman"/>
          <w:sz w:val="26"/>
          <w:szCs w:val="26"/>
        </w:rPr>
        <w:t xml:space="preserve">; </w:t>
      </w:r>
      <w:r w:rsidR="00F81AF4" w:rsidRPr="00694D2B">
        <w:rPr>
          <w:rFonts w:ascii="Times New Roman" w:hAnsi="Times New Roman"/>
          <w:color w:val="000000"/>
          <w:sz w:val="26"/>
          <w:szCs w:val="26"/>
        </w:rPr>
        <w:t>cũng in trong: Việt Nam học – Kỷ yếu hội thảo quốc tế lần thứ 3: Việt Nam: Hội nhập và Phát triển, tập II, Nxb. Đại học Quốc gia Hà Nội, 2010.</w:t>
      </w:r>
    </w:p>
    <w:p w14:paraId="1FEBA901" w14:textId="7CC68471" w:rsidR="00DF483E" w:rsidRPr="00694D2B" w:rsidRDefault="00DF483E" w:rsidP="00694D2B">
      <w:pPr>
        <w:pStyle w:val="ListParagraph"/>
        <w:numPr>
          <w:ilvl w:val="0"/>
          <w:numId w:val="5"/>
        </w:numPr>
        <w:tabs>
          <w:tab w:val="left" w:pos="4962"/>
          <w:tab w:val="left" w:pos="6521"/>
        </w:tabs>
        <w:spacing w:after="0" w:line="312" w:lineRule="auto"/>
        <w:jc w:val="both"/>
        <w:rPr>
          <w:rFonts w:ascii="Times New Roman" w:hAnsi="Times New Roman"/>
          <w:sz w:val="26"/>
          <w:szCs w:val="26"/>
        </w:rPr>
      </w:pPr>
      <w:r w:rsidRPr="00694D2B">
        <w:rPr>
          <w:rFonts w:ascii="Times New Roman" w:hAnsi="Times New Roman"/>
          <w:sz w:val="26"/>
          <w:szCs w:val="26"/>
        </w:rPr>
        <w:t xml:space="preserve">“Trường thi Hương cuối cùng ở Bắc Kỳ - Trường thi Hương Nam Định” (viết chung). </w:t>
      </w:r>
      <w:r w:rsidRPr="00694D2B">
        <w:rPr>
          <w:rFonts w:ascii="Times New Roman" w:hAnsi="Times New Roman"/>
          <w:iCs/>
          <w:sz w:val="26"/>
          <w:szCs w:val="26"/>
        </w:rPr>
        <w:t xml:space="preserve">Tạp chí </w:t>
      </w:r>
      <w:r w:rsidRPr="00694D2B">
        <w:rPr>
          <w:rFonts w:ascii="Times New Roman" w:hAnsi="Times New Roman"/>
          <w:i/>
          <w:iCs/>
          <w:sz w:val="26"/>
          <w:szCs w:val="26"/>
        </w:rPr>
        <w:t>Nghiên cứu Lịch sử</w:t>
      </w:r>
      <w:r w:rsidRPr="00694D2B">
        <w:rPr>
          <w:rFonts w:ascii="Times New Roman" w:hAnsi="Times New Roman"/>
          <w:iCs/>
          <w:sz w:val="26"/>
          <w:szCs w:val="26"/>
        </w:rPr>
        <w:t xml:space="preserve">, số 4 (tr.11-19); số 5 (tr.48-59), 2008. </w:t>
      </w:r>
    </w:p>
    <w:p w14:paraId="0AC06EFD" w14:textId="41F0ECB8" w:rsidR="009F0E3E" w:rsidRPr="00694D2B" w:rsidRDefault="00DF483E" w:rsidP="00694D2B">
      <w:pPr>
        <w:pStyle w:val="ListParagraph"/>
        <w:numPr>
          <w:ilvl w:val="0"/>
          <w:numId w:val="5"/>
        </w:numPr>
        <w:tabs>
          <w:tab w:val="left" w:pos="4962"/>
          <w:tab w:val="left" w:pos="6521"/>
        </w:tabs>
        <w:spacing w:after="0" w:line="312" w:lineRule="auto"/>
        <w:jc w:val="both"/>
        <w:rPr>
          <w:rFonts w:ascii="Times New Roman" w:hAnsi="Times New Roman"/>
          <w:iCs/>
          <w:sz w:val="26"/>
          <w:szCs w:val="26"/>
        </w:rPr>
      </w:pPr>
      <w:r w:rsidRPr="00694D2B">
        <w:rPr>
          <w:rFonts w:ascii="Times New Roman" w:hAnsi="Times New Roman"/>
          <w:iCs/>
          <w:sz w:val="26"/>
          <w:szCs w:val="26"/>
        </w:rPr>
        <w:t xml:space="preserve">“Về kỳ thi bổ sung trong kỳ thi Hương truyền thống” (viết chung). </w:t>
      </w:r>
      <w:r w:rsidRPr="00694D2B">
        <w:rPr>
          <w:rFonts w:ascii="Times New Roman" w:hAnsi="Times New Roman"/>
          <w:sz w:val="26"/>
          <w:szCs w:val="26"/>
        </w:rPr>
        <w:t>T</w:t>
      </w:r>
      <w:r w:rsidRPr="00694D2B">
        <w:rPr>
          <w:rFonts w:ascii="Times New Roman" w:hAnsi="Times New Roman"/>
          <w:i/>
          <w:iCs/>
          <w:sz w:val="26"/>
          <w:szCs w:val="26"/>
        </w:rPr>
        <w:t>ạp chí</w:t>
      </w:r>
      <w:r w:rsidRPr="00694D2B">
        <w:rPr>
          <w:rFonts w:ascii="Times New Roman" w:hAnsi="Times New Roman"/>
          <w:i/>
          <w:sz w:val="26"/>
          <w:szCs w:val="26"/>
        </w:rPr>
        <w:t xml:space="preserve"> </w:t>
      </w:r>
      <w:r w:rsidRPr="00694D2B">
        <w:rPr>
          <w:rFonts w:ascii="Times New Roman" w:hAnsi="Times New Roman"/>
          <w:i/>
          <w:iCs/>
          <w:sz w:val="26"/>
          <w:szCs w:val="26"/>
        </w:rPr>
        <w:t>Nghiên cứu Lịch sử</w:t>
      </w:r>
      <w:r w:rsidRPr="00694D2B">
        <w:rPr>
          <w:rFonts w:ascii="Times New Roman" w:hAnsi="Times New Roman"/>
          <w:iCs/>
          <w:sz w:val="26"/>
          <w:szCs w:val="26"/>
        </w:rPr>
        <w:t>, số 9 (365), 2006,</w:t>
      </w:r>
      <w:r w:rsidRPr="00694D2B">
        <w:rPr>
          <w:rFonts w:ascii="Times New Roman" w:eastAsia="Times New Roman" w:hAnsi="Times New Roman"/>
          <w:iCs/>
          <w:color w:val="000000"/>
          <w:sz w:val="26"/>
          <w:szCs w:val="26"/>
        </w:rPr>
        <w:t xml:space="preserve"> </w:t>
      </w:r>
      <w:r w:rsidRPr="00694D2B">
        <w:rPr>
          <w:rFonts w:ascii="Times New Roman" w:hAnsi="Times New Roman"/>
          <w:iCs/>
          <w:sz w:val="26"/>
          <w:szCs w:val="26"/>
        </w:rPr>
        <w:t>tr.30-35.</w:t>
      </w:r>
    </w:p>
    <w:p w14:paraId="223FE9D9" w14:textId="28C3C973" w:rsidR="00DF483E" w:rsidRPr="00694D2B" w:rsidRDefault="00DF483E" w:rsidP="00694D2B">
      <w:pPr>
        <w:pStyle w:val="ListParagraph"/>
        <w:numPr>
          <w:ilvl w:val="0"/>
          <w:numId w:val="5"/>
        </w:numPr>
        <w:tabs>
          <w:tab w:val="left" w:pos="4962"/>
          <w:tab w:val="left" w:pos="6521"/>
        </w:tabs>
        <w:spacing w:after="0" w:line="312" w:lineRule="auto"/>
        <w:jc w:val="both"/>
        <w:rPr>
          <w:rFonts w:ascii="Times New Roman" w:hAnsi="Times New Roman"/>
          <w:iCs/>
          <w:sz w:val="26"/>
          <w:szCs w:val="26"/>
        </w:rPr>
      </w:pPr>
      <w:r w:rsidRPr="00694D2B">
        <w:rPr>
          <w:rFonts w:ascii="Times New Roman" w:hAnsi="Times New Roman"/>
          <w:i/>
          <w:sz w:val="26"/>
          <w:szCs w:val="26"/>
        </w:rPr>
        <w:t xml:space="preserve">Khác biệt văn hoá </w:t>
      </w:r>
      <w:r w:rsidRPr="00694D2B">
        <w:rPr>
          <w:rFonts w:ascii="Times New Roman" w:hAnsi="Times New Roman"/>
          <w:iCs/>
          <w:sz w:val="26"/>
          <w:szCs w:val="26"/>
        </w:rPr>
        <w:t xml:space="preserve">(tác giả chính). </w:t>
      </w:r>
      <w:r w:rsidRPr="00694D2B">
        <w:rPr>
          <w:rFonts w:ascii="Times New Roman" w:hAnsi="Times New Roman"/>
          <w:sz w:val="26"/>
          <w:szCs w:val="26"/>
        </w:rPr>
        <w:t>Tạp chí</w:t>
      </w:r>
      <w:r w:rsidRPr="00694D2B">
        <w:rPr>
          <w:rFonts w:ascii="Times New Roman" w:hAnsi="Times New Roman"/>
          <w:i/>
          <w:sz w:val="26"/>
          <w:szCs w:val="26"/>
        </w:rPr>
        <w:t xml:space="preserve"> </w:t>
      </w:r>
      <w:r w:rsidRPr="00694D2B">
        <w:rPr>
          <w:rFonts w:ascii="Times New Roman" w:hAnsi="Times New Roman"/>
          <w:i/>
          <w:iCs/>
          <w:sz w:val="26"/>
          <w:szCs w:val="26"/>
        </w:rPr>
        <w:t>Văn hoá Nghệ thuật</w:t>
      </w:r>
      <w:r w:rsidRPr="00694D2B">
        <w:rPr>
          <w:rFonts w:ascii="Times New Roman" w:hAnsi="Times New Roman"/>
          <w:iCs/>
          <w:sz w:val="26"/>
          <w:szCs w:val="26"/>
        </w:rPr>
        <w:t>, số 4, 2006, tr.92-94, 98</w:t>
      </w:r>
      <w:r w:rsidR="00105D32" w:rsidRPr="00694D2B">
        <w:rPr>
          <w:rFonts w:ascii="Times New Roman" w:hAnsi="Times New Roman"/>
          <w:iCs/>
          <w:sz w:val="26"/>
          <w:szCs w:val="26"/>
        </w:rPr>
        <w:t>.</w:t>
      </w:r>
    </w:p>
    <w:p w14:paraId="58E7BBA5" w14:textId="77777777" w:rsidR="009F0E3E" w:rsidRPr="00D65CDE" w:rsidRDefault="009F0E3E" w:rsidP="00F20B7F">
      <w:pPr>
        <w:tabs>
          <w:tab w:val="left" w:pos="4962"/>
          <w:tab w:val="left" w:pos="6521"/>
        </w:tabs>
        <w:spacing w:after="0" w:line="312" w:lineRule="auto"/>
        <w:rPr>
          <w:rFonts w:ascii="Times New Roman" w:hAnsi="Times New Roman"/>
          <w:color w:val="000000"/>
          <w:sz w:val="26"/>
          <w:szCs w:val="26"/>
        </w:rPr>
      </w:pPr>
    </w:p>
    <w:p w14:paraId="54C4ADA0" w14:textId="075919CA" w:rsidR="006478C6" w:rsidRPr="00105D32" w:rsidRDefault="006478C6" w:rsidP="00F20B7F">
      <w:pPr>
        <w:spacing w:after="0" w:line="312" w:lineRule="auto"/>
        <w:rPr>
          <w:rFonts w:ascii="Times New Roman" w:hAnsi="Times New Roman" w:cs="Times New Roman"/>
          <w:b/>
          <w:sz w:val="26"/>
          <w:szCs w:val="26"/>
        </w:rPr>
      </w:pPr>
      <w:r w:rsidRPr="00105D32">
        <w:rPr>
          <w:rFonts w:ascii="Times New Roman" w:hAnsi="Times New Roman" w:cs="Times New Roman"/>
          <w:b/>
          <w:sz w:val="26"/>
          <w:szCs w:val="26"/>
        </w:rPr>
        <w:lastRenderedPageBreak/>
        <w:t>7. Khen thưởng</w:t>
      </w:r>
    </w:p>
    <w:p w14:paraId="19D4DA33" w14:textId="46F61FEC" w:rsidR="00026E4F" w:rsidRPr="000D0F37" w:rsidRDefault="00026E4F" w:rsidP="000D0F37">
      <w:pPr>
        <w:pStyle w:val="ListParagraph"/>
        <w:numPr>
          <w:ilvl w:val="0"/>
          <w:numId w:val="8"/>
        </w:numPr>
        <w:spacing w:after="0" w:line="312" w:lineRule="auto"/>
        <w:jc w:val="both"/>
        <w:rPr>
          <w:rFonts w:ascii="Times New Roman" w:hAnsi="Times New Roman" w:cs="Times New Roman"/>
          <w:bCs/>
          <w:sz w:val="26"/>
          <w:szCs w:val="26"/>
          <w:lang w:val="vi-VN"/>
        </w:rPr>
      </w:pPr>
      <w:r w:rsidRPr="000D0F37">
        <w:rPr>
          <w:rFonts w:ascii="Times New Roman" w:hAnsi="Times New Roman" w:cs="Times New Roman"/>
          <w:bCs/>
          <w:sz w:val="26"/>
          <w:szCs w:val="26"/>
          <w:lang w:val="pt-BR"/>
        </w:rPr>
        <w:t>Giải Nhì - “Giải thưởng Sử học Phạm Thận Duật” của Hội Khoa học Lịch sử Việt Nam và Quỹ giải thưởng sử học Phạm Thận Duật dành cho Luận án Tiến sĩ Sử học đạt kết quả xuất sắc năm 2014 (Năm 2014 không có giải nhất).</w:t>
      </w:r>
    </w:p>
    <w:p w14:paraId="29E80617" w14:textId="77777777" w:rsidR="006478C6" w:rsidRPr="00026E4F" w:rsidRDefault="006478C6" w:rsidP="00F20B7F">
      <w:pPr>
        <w:spacing w:after="0" w:line="312" w:lineRule="auto"/>
        <w:rPr>
          <w:rFonts w:ascii="Times New Roman" w:hAnsi="Times New Roman" w:cs="Times New Roman"/>
          <w:sz w:val="26"/>
          <w:szCs w:val="26"/>
          <w:lang w:val="pt-BR"/>
        </w:rPr>
      </w:pPr>
    </w:p>
    <w:sectPr w:rsidR="006478C6" w:rsidRPr="00026E4F" w:rsidSect="00026E4F">
      <w:pgSz w:w="11907" w:h="16840" w:code="9"/>
      <w:pgMar w:top="1134" w:right="1418"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400"/>
    <w:multiLevelType w:val="hybridMultilevel"/>
    <w:tmpl w:val="1356518A"/>
    <w:lvl w:ilvl="0" w:tplc="A344196E">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2F48FF"/>
    <w:multiLevelType w:val="hybridMultilevel"/>
    <w:tmpl w:val="19AE8CD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25B4FB0"/>
    <w:multiLevelType w:val="hybridMultilevel"/>
    <w:tmpl w:val="C80E3A5C"/>
    <w:lvl w:ilvl="0" w:tplc="A344196E">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19F16AAD"/>
    <w:multiLevelType w:val="hybridMultilevel"/>
    <w:tmpl w:val="7DFE1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B63946"/>
    <w:multiLevelType w:val="hybridMultilevel"/>
    <w:tmpl w:val="EA649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83780"/>
    <w:multiLevelType w:val="hybridMultilevel"/>
    <w:tmpl w:val="F33CE304"/>
    <w:lvl w:ilvl="0" w:tplc="F39AFF0A">
      <w:start w:val="1"/>
      <w:numFmt w:val="decimal"/>
      <w:lvlText w:val="%1."/>
      <w:lvlJc w:val="left"/>
      <w:pPr>
        <w:ind w:left="720" w:hanging="360"/>
      </w:pPr>
      <w:rPr>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0E68E8"/>
    <w:multiLevelType w:val="hybridMultilevel"/>
    <w:tmpl w:val="C9A0AEDC"/>
    <w:lvl w:ilvl="0" w:tplc="A34419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BF3ABA"/>
    <w:multiLevelType w:val="hybridMultilevel"/>
    <w:tmpl w:val="62A26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4032723">
    <w:abstractNumId w:val="7"/>
  </w:num>
  <w:num w:numId="2" w16cid:durableId="704331305">
    <w:abstractNumId w:val="6"/>
  </w:num>
  <w:num w:numId="3" w16cid:durableId="1619338738">
    <w:abstractNumId w:val="0"/>
  </w:num>
  <w:num w:numId="4" w16cid:durableId="316419378">
    <w:abstractNumId w:val="1"/>
  </w:num>
  <w:num w:numId="5" w16cid:durableId="1026715973">
    <w:abstractNumId w:val="5"/>
  </w:num>
  <w:num w:numId="6" w16cid:durableId="2043090338">
    <w:abstractNumId w:val="3"/>
  </w:num>
  <w:num w:numId="7" w16cid:durableId="1728919829">
    <w:abstractNumId w:val="4"/>
  </w:num>
  <w:num w:numId="8" w16cid:durableId="925842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F0"/>
    <w:rsid w:val="00026ADD"/>
    <w:rsid w:val="00026E4F"/>
    <w:rsid w:val="00035218"/>
    <w:rsid w:val="000421CA"/>
    <w:rsid w:val="00042323"/>
    <w:rsid w:val="000D0F37"/>
    <w:rsid w:val="000E36D6"/>
    <w:rsid w:val="00105D32"/>
    <w:rsid w:val="00115E74"/>
    <w:rsid w:val="001965D2"/>
    <w:rsid w:val="001A46AC"/>
    <w:rsid w:val="001F607F"/>
    <w:rsid w:val="001F7DC2"/>
    <w:rsid w:val="0026298C"/>
    <w:rsid w:val="00324845"/>
    <w:rsid w:val="00342DDB"/>
    <w:rsid w:val="004847B4"/>
    <w:rsid w:val="00640BD7"/>
    <w:rsid w:val="006478C6"/>
    <w:rsid w:val="006671A0"/>
    <w:rsid w:val="00672727"/>
    <w:rsid w:val="00694D2B"/>
    <w:rsid w:val="007009C5"/>
    <w:rsid w:val="007217FB"/>
    <w:rsid w:val="008555F0"/>
    <w:rsid w:val="008572D6"/>
    <w:rsid w:val="00863FC4"/>
    <w:rsid w:val="00910E77"/>
    <w:rsid w:val="00940210"/>
    <w:rsid w:val="00944F63"/>
    <w:rsid w:val="009D7105"/>
    <w:rsid w:val="009F0E3E"/>
    <w:rsid w:val="00A071D6"/>
    <w:rsid w:val="00A53E37"/>
    <w:rsid w:val="00AD1F1E"/>
    <w:rsid w:val="00AF0464"/>
    <w:rsid w:val="00AF138E"/>
    <w:rsid w:val="00AF366F"/>
    <w:rsid w:val="00B3609E"/>
    <w:rsid w:val="00C10771"/>
    <w:rsid w:val="00C233D1"/>
    <w:rsid w:val="00C40FA4"/>
    <w:rsid w:val="00C528C4"/>
    <w:rsid w:val="00CB19F5"/>
    <w:rsid w:val="00CC3ED1"/>
    <w:rsid w:val="00CE3679"/>
    <w:rsid w:val="00D65CDE"/>
    <w:rsid w:val="00D67134"/>
    <w:rsid w:val="00D873F5"/>
    <w:rsid w:val="00DB6A1C"/>
    <w:rsid w:val="00DE5FF6"/>
    <w:rsid w:val="00DF483E"/>
    <w:rsid w:val="00E370CE"/>
    <w:rsid w:val="00E74A25"/>
    <w:rsid w:val="00EC4F05"/>
    <w:rsid w:val="00EC59FF"/>
    <w:rsid w:val="00F20B7F"/>
    <w:rsid w:val="00F54E6F"/>
    <w:rsid w:val="00F81AF4"/>
    <w:rsid w:val="00FA6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8E08A"/>
  <w15:chartTrackingRefBased/>
  <w15:docId w15:val="{E75B8E6D-41EA-4376-814F-5A3D7D16C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F0"/>
    <w:pPr>
      <w:ind w:left="720"/>
      <w:contextualSpacing/>
    </w:pPr>
  </w:style>
  <w:style w:type="character" w:styleId="CommentReference">
    <w:name w:val="annotation reference"/>
    <w:basedOn w:val="DefaultParagraphFont"/>
    <w:uiPriority w:val="99"/>
    <w:semiHidden/>
    <w:unhideWhenUsed/>
    <w:rsid w:val="00D67134"/>
    <w:rPr>
      <w:sz w:val="16"/>
      <w:szCs w:val="16"/>
    </w:rPr>
  </w:style>
  <w:style w:type="paragraph" w:styleId="CommentText">
    <w:name w:val="annotation text"/>
    <w:basedOn w:val="Normal"/>
    <w:link w:val="CommentTextChar"/>
    <w:uiPriority w:val="99"/>
    <w:semiHidden/>
    <w:unhideWhenUsed/>
    <w:rsid w:val="00D67134"/>
    <w:pPr>
      <w:spacing w:line="240" w:lineRule="auto"/>
    </w:pPr>
    <w:rPr>
      <w:sz w:val="20"/>
      <w:szCs w:val="20"/>
    </w:rPr>
  </w:style>
  <w:style w:type="character" w:customStyle="1" w:styleId="CommentTextChar">
    <w:name w:val="Comment Text Char"/>
    <w:basedOn w:val="DefaultParagraphFont"/>
    <w:link w:val="CommentText"/>
    <w:uiPriority w:val="99"/>
    <w:semiHidden/>
    <w:rsid w:val="00D67134"/>
    <w:rPr>
      <w:sz w:val="20"/>
      <w:szCs w:val="20"/>
    </w:rPr>
  </w:style>
  <w:style w:type="paragraph" w:styleId="CommentSubject">
    <w:name w:val="annotation subject"/>
    <w:basedOn w:val="CommentText"/>
    <w:next w:val="CommentText"/>
    <w:link w:val="CommentSubjectChar"/>
    <w:uiPriority w:val="99"/>
    <w:semiHidden/>
    <w:unhideWhenUsed/>
    <w:rsid w:val="00D67134"/>
    <w:rPr>
      <w:b/>
      <w:bCs/>
    </w:rPr>
  </w:style>
  <w:style w:type="character" w:customStyle="1" w:styleId="CommentSubjectChar">
    <w:name w:val="Comment Subject Char"/>
    <w:basedOn w:val="CommentTextChar"/>
    <w:link w:val="CommentSubject"/>
    <w:uiPriority w:val="99"/>
    <w:semiHidden/>
    <w:rsid w:val="00D67134"/>
    <w:rPr>
      <w:b/>
      <w:bCs/>
      <w:sz w:val="20"/>
      <w:szCs w:val="20"/>
    </w:rPr>
  </w:style>
  <w:style w:type="paragraph" w:styleId="BalloonText">
    <w:name w:val="Balloon Text"/>
    <w:basedOn w:val="Normal"/>
    <w:link w:val="BalloonTextChar"/>
    <w:uiPriority w:val="99"/>
    <w:semiHidden/>
    <w:unhideWhenUsed/>
    <w:rsid w:val="00C40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F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17A59-325D-4D6A-815A-2970CD5F7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Anh Khảo cổ</dc:creator>
  <cp:keywords/>
  <dc:description/>
  <cp:lastModifiedBy>Tam Ho Thanh</cp:lastModifiedBy>
  <cp:revision>14</cp:revision>
  <dcterms:created xsi:type="dcterms:W3CDTF">2026-06-14T07:33:00Z</dcterms:created>
  <dcterms:modified xsi:type="dcterms:W3CDTF">2026-09-12T16:06:00Z</dcterms:modified>
</cp:coreProperties>
</file>