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51085" w14:textId="77777777" w:rsidR="00640BD7" w:rsidRPr="00B60B35" w:rsidRDefault="008555F0" w:rsidP="00F05A82">
      <w:pPr>
        <w:spacing w:after="0" w:line="31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0B35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B1A2D" wp14:editId="187C5857">
                <wp:simplePos x="0" y="0"/>
                <wp:positionH relativeFrom="column">
                  <wp:posOffset>-119380</wp:posOffset>
                </wp:positionH>
                <wp:positionV relativeFrom="paragraph">
                  <wp:posOffset>293370</wp:posOffset>
                </wp:positionV>
                <wp:extent cx="1533525" cy="1986915"/>
                <wp:effectExtent l="0" t="0" r="28575" b="13335"/>
                <wp:wrapTight wrapText="bothSides">
                  <wp:wrapPolygon edited="0">
                    <wp:start x="0" y="0"/>
                    <wp:lineTo x="0" y="21538"/>
                    <wp:lineTo x="21734" y="21538"/>
                    <wp:lineTo x="21734" y="0"/>
                    <wp:lineTo x="0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198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CFFFC5" w14:textId="1EF6B5E4" w:rsidR="00342DDB" w:rsidRDefault="00E15349" w:rsidP="00342DD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C6CCAF" wp14:editId="55F4049B">
                                  <wp:extent cx="1371600" cy="1841326"/>
                                  <wp:effectExtent l="0" t="0" r="0" b="6985"/>
                                  <wp:docPr id="76886283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8862830" name="Picture 768862830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1600" cy="18413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B1A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.4pt;margin-top:23.1pt;width:120.75pt;height:156.4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" fillcolor="white [3201]" strokeweight=".5pt">
                <v:textbox>
                  <w:txbxContent>
                    <w:p w14:paraId="5BCFFFC5" w14:textId="1EF6B5E4" w:rsidR="00342DDB" w:rsidRDefault="00E15349" w:rsidP="00342DD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C6CCAF" wp14:editId="55F4049B">
                            <wp:extent cx="1371600" cy="1841326"/>
                            <wp:effectExtent l="0" t="0" r="0" b="6985"/>
                            <wp:docPr id="76886283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8862830" name="Picture 768862830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1600" cy="18413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60B35">
        <w:rPr>
          <w:rFonts w:ascii="Times New Roman" w:hAnsi="Times New Roman" w:cs="Times New Roman"/>
          <w:b/>
          <w:sz w:val="26"/>
          <w:szCs w:val="26"/>
        </w:rPr>
        <w:t>THÔNG TIN CÁN BỘ, VIÊN CHỨC KHOA LỊCH SỬ</w:t>
      </w:r>
      <w:r w:rsidR="00FA699F" w:rsidRPr="00B60B35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40F1F799" w14:textId="77777777" w:rsidR="00672727" w:rsidRPr="00B60B35" w:rsidRDefault="00672727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3B79DB4" w14:textId="10E959D5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1. Họ và tên:</w:t>
      </w:r>
      <w:r w:rsidR="00392D91" w:rsidRPr="00B60B35">
        <w:rPr>
          <w:rFonts w:ascii="Times New Roman" w:hAnsi="Times New Roman" w:cs="Times New Roman"/>
          <w:b/>
          <w:sz w:val="26"/>
          <w:szCs w:val="26"/>
        </w:rPr>
        <w:t xml:space="preserve"> Đỗ Thị Thùy Lan</w:t>
      </w:r>
    </w:p>
    <w:p w14:paraId="0629BEA3" w14:textId="1D3E07E1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2. Ngày tháng năm sinh:</w:t>
      </w:r>
      <w:r w:rsidR="00392D91" w:rsidRPr="00B60B35">
        <w:rPr>
          <w:rFonts w:ascii="Times New Roman" w:hAnsi="Times New Roman" w:cs="Times New Roman"/>
          <w:b/>
          <w:sz w:val="26"/>
          <w:szCs w:val="26"/>
        </w:rPr>
        <w:t xml:space="preserve"> 14/12/1981</w:t>
      </w:r>
    </w:p>
    <w:p w14:paraId="0A832831" w14:textId="6B97E48F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3. Quê quán:</w:t>
      </w:r>
      <w:r w:rsidR="00392D91" w:rsidRPr="00B60B35">
        <w:rPr>
          <w:rFonts w:ascii="Times New Roman" w:hAnsi="Times New Roman" w:cs="Times New Roman"/>
          <w:b/>
          <w:sz w:val="26"/>
          <w:szCs w:val="26"/>
        </w:rPr>
        <w:t xml:space="preserve"> Xã Tam Nông, tỉnh Phú Thọ</w:t>
      </w:r>
    </w:p>
    <w:p w14:paraId="64A9A362" w14:textId="20AEF0DF" w:rsidR="008555F0" w:rsidRPr="00B53EED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4. Quá trình học tập</w:t>
      </w:r>
    </w:p>
    <w:p w14:paraId="5AEDE0A9" w14:textId="5F0C53E9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0B35">
        <w:rPr>
          <w:rFonts w:ascii="Times New Roman" w:hAnsi="Times New Roman" w:cs="Times New Roman"/>
          <w:sz w:val="26"/>
          <w:szCs w:val="26"/>
        </w:rPr>
        <w:t xml:space="preserve">- Đại </w:t>
      </w:r>
      <w:r w:rsidR="00B53EED">
        <w:rPr>
          <w:rFonts w:ascii="Times New Roman" w:hAnsi="Times New Roman" w:cs="Times New Roman"/>
          <w:sz w:val="26"/>
          <w:szCs w:val="26"/>
        </w:rPr>
        <w:t>học</w:t>
      </w:r>
      <w:r w:rsidR="00B53EED">
        <w:rPr>
          <w:rFonts w:ascii="Times New Roman" w:hAnsi="Times New Roman" w:cs="Times New Roman"/>
          <w:sz w:val="26"/>
          <w:szCs w:val="26"/>
          <w:lang w:val="vi-VN"/>
        </w:rPr>
        <w:t xml:space="preserve">: </w:t>
      </w:r>
      <w:r w:rsidR="00392D91" w:rsidRPr="00B60B35">
        <w:rPr>
          <w:rFonts w:ascii="Times New Roman" w:hAnsi="Times New Roman" w:cs="Times New Roman"/>
          <w:sz w:val="26"/>
          <w:szCs w:val="26"/>
        </w:rPr>
        <w:t>Trường Đại học Khoa học Xã hội và Nhân văn (ĐHQGHN), 1999-2003</w:t>
      </w:r>
    </w:p>
    <w:p w14:paraId="72D0891C" w14:textId="46CB056F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0B35">
        <w:rPr>
          <w:rFonts w:ascii="Times New Roman" w:hAnsi="Times New Roman" w:cs="Times New Roman"/>
          <w:sz w:val="26"/>
          <w:szCs w:val="26"/>
        </w:rPr>
        <w:t xml:space="preserve">- Thạc </w:t>
      </w:r>
      <w:r w:rsidR="00B53EED">
        <w:rPr>
          <w:rFonts w:ascii="Times New Roman" w:hAnsi="Times New Roman" w:cs="Times New Roman"/>
          <w:sz w:val="26"/>
          <w:szCs w:val="26"/>
        </w:rPr>
        <w:t>sĩ</w:t>
      </w:r>
      <w:r w:rsidR="00B53EED">
        <w:rPr>
          <w:rFonts w:ascii="Times New Roman" w:hAnsi="Times New Roman" w:cs="Times New Roman"/>
          <w:sz w:val="26"/>
          <w:szCs w:val="26"/>
          <w:lang w:val="vi-VN"/>
        </w:rPr>
        <w:t>:</w:t>
      </w:r>
      <w:r w:rsidRPr="00B60B35">
        <w:rPr>
          <w:rFonts w:ascii="Times New Roman" w:hAnsi="Times New Roman" w:cs="Times New Roman"/>
          <w:sz w:val="26"/>
          <w:szCs w:val="26"/>
        </w:rPr>
        <w:t xml:space="preserve"> </w:t>
      </w:r>
      <w:r w:rsidR="00392D91" w:rsidRPr="00B60B35">
        <w:rPr>
          <w:rFonts w:ascii="Times New Roman" w:hAnsi="Times New Roman" w:cs="Times New Roman"/>
          <w:sz w:val="26"/>
          <w:szCs w:val="26"/>
        </w:rPr>
        <w:t>Chuyển tiếp Nghiên cứu sinh từ bậc Cử nhân</w:t>
      </w:r>
    </w:p>
    <w:p w14:paraId="4528EF95" w14:textId="0A76BCD8" w:rsidR="008555F0" w:rsidRPr="00B60B35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0B35">
        <w:rPr>
          <w:rFonts w:ascii="Times New Roman" w:hAnsi="Times New Roman" w:cs="Times New Roman"/>
          <w:sz w:val="26"/>
          <w:szCs w:val="26"/>
        </w:rPr>
        <w:t>- Tiến sĩ</w:t>
      </w:r>
      <w:r w:rsidR="00392D91" w:rsidRPr="00B60B35">
        <w:rPr>
          <w:rFonts w:ascii="Times New Roman" w:hAnsi="Times New Roman" w:cs="Times New Roman"/>
          <w:sz w:val="26"/>
          <w:szCs w:val="26"/>
        </w:rPr>
        <w:t>: Trường Đại học Khoa học Xã hội và Nhân văn (ĐHQGHN), 2003-2011</w:t>
      </w:r>
    </w:p>
    <w:p w14:paraId="42E4F228" w14:textId="4FF654C2" w:rsidR="00392D91" w:rsidRPr="00B53EED" w:rsidRDefault="008555F0" w:rsidP="00F05A82">
      <w:p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5. Công tác tại Khoa lịch sử</w:t>
      </w:r>
      <w:r w:rsidR="00FA699F" w:rsidRPr="00B60B35">
        <w:rPr>
          <w:rFonts w:ascii="Times New Roman" w:hAnsi="Times New Roman" w:cs="Times New Roman"/>
          <w:b/>
          <w:sz w:val="26"/>
          <w:szCs w:val="26"/>
        </w:rPr>
        <w:t xml:space="preserve"> và Văn hoá</w:t>
      </w:r>
    </w:p>
    <w:p w14:paraId="1B51DE3D" w14:textId="01C4F0BE" w:rsidR="00392D91" w:rsidRPr="00B53EED" w:rsidRDefault="00392D91" w:rsidP="00B53EED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Công tác ở Khoa Lịch sử và Văn hóa từ 01/02/2004</w:t>
      </w:r>
    </w:p>
    <w:p w14:paraId="7BA5A2B3" w14:textId="6C7382EF" w:rsidR="00392D91" w:rsidRPr="00B53EED" w:rsidRDefault="00392D91" w:rsidP="00B53EED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Công việc: Giảng dạy và Nghiên cứu. Giảng viên chính (từ 2017). Phó trưởng Bộ môn (2017-2020), Trưởng Bộ môn (2022-2025)</w:t>
      </w:r>
    </w:p>
    <w:p w14:paraId="1A197708" w14:textId="77777777" w:rsidR="00B53EED" w:rsidRPr="00B53EED" w:rsidRDefault="00392D91" w:rsidP="00B53EED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Hướng nghiên cứu, giảng dạy:</w:t>
      </w:r>
    </w:p>
    <w:p w14:paraId="115AFCEB" w14:textId="77777777" w:rsidR="00B53EED" w:rsidRPr="00B53EED" w:rsidRDefault="00392D91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Lịch sử ngoại thương Việt Nam Tiền Cận đại và Sơ kỳ Cận đại</w:t>
      </w:r>
    </w:p>
    <w:p w14:paraId="4D055510" w14:textId="77777777" w:rsidR="00B53EED" w:rsidRPr="00B53EED" w:rsidRDefault="00392D91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Kinh tế Công thương nghiệp Việt Nam Sơ kỳ Cận đại</w:t>
      </w:r>
    </w:p>
    <w:p w14:paraId="04B68AC6" w14:textId="77777777" w:rsidR="00B53EED" w:rsidRPr="00B53EED" w:rsidRDefault="00392D91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Lịch sử Đô thị Việt Nam Tiền Cận đại và Sơ kỳ Cận đại</w:t>
      </w:r>
    </w:p>
    <w:p w14:paraId="6614506B" w14:textId="77777777" w:rsidR="00B53EED" w:rsidRPr="00B53EED" w:rsidRDefault="00392D91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Thành cổ Thăng Long - Hà Nội</w:t>
      </w:r>
    </w:p>
    <w:p w14:paraId="6941D1B5" w14:textId="77777777" w:rsidR="00B53EED" w:rsidRPr="00B53EED" w:rsidRDefault="00392D91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Quá trình hình thành Quốc gia - Dân tộc, Nhà nước, Lãnh thổ Việt Nam</w:t>
      </w:r>
    </w:p>
    <w:p w14:paraId="597978F4" w14:textId="1A9535E8" w:rsidR="00392D91" w:rsidRPr="00B53EED" w:rsidRDefault="00C17859" w:rsidP="00B53EED">
      <w:pPr>
        <w:pStyle w:val="ListParagraph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Chính trị và Tư tưởng Đại Việt thời Lý - Trần; </w:t>
      </w:r>
      <w:r w:rsidR="00392D91" w:rsidRPr="00B53EED">
        <w:rPr>
          <w:rFonts w:ascii="Times New Roman" w:hAnsi="Times New Roman" w:cs="Times New Roman"/>
          <w:sz w:val="26"/>
          <w:szCs w:val="26"/>
        </w:rPr>
        <w:t>Lịch sử Vùng cao Việt Nam.</w:t>
      </w:r>
    </w:p>
    <w:p w14:paraId="1A4921FB" w14:textId="1D16F116" w:rsidR="008555F0" w:rsidRPr="00B53EED" w:rsidRDefault="00026ADD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6</w:t>
      </w:r>
      <w:r w:rsidR="008555F0" w:rsidRPr="00B60B35">
        <w:rPr>
          <w:rFonts w:ascii="Times New Roman" w:hAnsi="Times New Roman" w:cs="Times New Roman"/>
          <w:b/>
          <w:sz w:val="26"/>
          <w:szCs w:val="26"/>
        </w:rPr>
        <w:t>. Danh mục công trình công bố</w:t>
      </w:r>
    </w:p>
    <w:p w14:paraId="02A96378" w14:textId="49F2FF87" w:rsidR="001965D2" w:rsidRPr="00B53EED" w:rsidRDefault="00B53EED" w:rsidP="00F05A82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53EE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B53EED">
        <w:rPr>
          <w:rFonts w:ascii="Times New Roman" w:hAnsi="Times New Roman" w:cs="Times New Roman"/>
          <w:b/>
          <w:bCs/>
          <w:sz w:val="26"/>
          <w:szCs w:val="26"/>
          <w:lang w:val="vi-VN"/>
        </w:rPr>
        <w:t>.1</w:t>
      </w:r>
      <w:r w:rsidR="00115E74" w:rsidRPr="00B53EED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1965D2" w:rsidRPr="00B53EED">
        <w:rPr>
          <w:rFonts w:ascii="Times New Roman" w:hAnsi="Times New Roman" w:cs="Times New Roman"/>
          <w:b/>
          <w:bCs/>
          <w:sz w:val="26"/>
          <w:szCs w:val="26"/>
        </w:rPr>
        <w:t>Sách</w:t>
      </w:r>
    </w:p>
    <w:p w14:paraId="600F39F6" w14:textId="62D07639" w:rsidR="00C17859" w:rsidRPr="00B53EED" w:rsidRDefault="00C17859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B53EED">
        <w:rPr>
          <w:rFonts w:ascii="Times New Roman" w:hAnsi="Times New Roman" w:cs="Times New Roman"/>
          <w:i/>
          <w:sz w:val="26"/>
          <w:szCs w:val="26"/>
        </w:rPr>
        <w:t>Hệ thống cảng thị trên Sông Đàng Ngoài: Lịch sử Ngoại thương Việt Nam thế kỷ XVII-XVIII</w:t>
      </w:r>
      <w:r w:rsidRPr="00B53EED">
        <w:rPr>
          <w:rFonts w:ascii="Times New Roman" w:hAnsi="Times New Roman" w:cs="Times New Roman"/>
          <w:iCs/>
          <w:sz w:val="26"/>
          <w:szCs w:val="26"/>
        </w:rPr>
        <w:t xml:space="preserve"> (sách chuyên khảo). Nxb. Đại học Quốc gia Hà Nội, Hà Nội, 2016; </w:t>
      </w:r>
      <w:r w:rsidRPr="00B53EED">
        <w:rPr>
          <w:rFonts w:ascii="Times New Roman" w:eastAsia="Times New Roman" w:hAnsi="Times New Roman" w:cs="Times New Roman"/>
          <w:bCs/>
          <w:iCs/>
          <w:sz w:val="26"/>
          <w:szCs w:val="26"/>
        </w:rPr>
        <w:t>Tái bản bởi Công ty Cổ phần Tri thức và Văn hóa Sách Việt Nam (VinaBook Jsc.) &amp; Nxb. Đại học Quốc gia Hà Nội, Hà Nội, 2018</w:t>
      </w:r>
      <w:r w:rsidR="00D5729E" w:rsidRPr="00B53EED">
        <w:rPr>
          <w:rFonts w:ascii="Times New Roman" w:eastAsia="Times New Roman" w:hAnsi="Times New Roman" w:cs="Times New Roman"/>
          <w:bCs/>
          <w:iCs/>
          <w:sz w:val="26"/>
          <w:szCs w:val="26"/>
        </w:rPr>
        <w:t>.</w:t>
      </w:r>
    </w:p>
    <w:p w14:paraId="3FFF839C" w14:textId="725444A4" w:rsidR="002F692D" w:rsidRPr="00B53EED" w:rsidRDefault="002F692D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53EED">
        <w:rPr>
          <w:rFonts w:ascii="Times New Roman" w:hAnsi="Times New Roman" w:cs="Times New Roman"/>
          <w:bCs/>
          <w:i/>
          <w:iCs/>
          <w:sz w:val="26"/>
          <w:szCs w:val="26"/>
        </w:rPr>
        <w:t>Lịch sử đô thị Việt Nam: Tư liệu và nghiên cứu</w:t>
      </w:r>
      <w:r w:rsidR="0092500D" w:rsidRPr="00B53EED">
        <w:rPr>
          <w:rFonts w:ascii="Times New Roman" w:hAnsi="Times New Roman" w:cs="Times New Roman"/>
          <w:bCs/>
          <w:sz w:val="26"/>
          <w:szCs w:val="26"/>
        </w:rPr>
        <w:t xml:space="preserve"> (viết chung).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 Nxb. Đại học Quốc gia Hà Nội, Hà Nội, 2016</w:t>
      </w:r>
      <w:r w:rsidR="00D5729E" w:rsidRPr="00B53EED">
        <w:rPr>
          <w:rFonts w:ascii="Times New Roman" w:hAnsi="Times New Roman" w:cs="Times New Roman"/>
          <w:bCs/>
          <w:sz w:val="26"/>
          <w:szCs w:val="26"/>
        </w:rPr>
        <w:t>.</w:t>
      </w:r>
    </w:p>
    <w:p w14:paraId="10C9BB5C" w14:textId="145DF137" w:rsidR="003C0CA0" w:rsidRPr="00B53EED" w:rsidRDefault="003C0CA0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i/>
          <w:sz w:val="26"/>
          <w:szCs w:val="26"/>
        </w:rPr>
        <w:t>Không gian khu trung tâm Hoàng thành Thăng Long Tư liệu và Nhận thức</w:t>
      </w:r>
      <w:r w:rsidRPr="00B53EED">
        <w:rPr>
          <w:rFonts w:ascii="Times New Roman" w:hAnsi="Times New Roman" w:cs="Times New Roman"/>
          <w:iCs/>
          <w:sz w:val="26"/>
          <w:szCs w:val="26"/>
        </w:rPr>
        <w:t xml:space="preserve"> (viết chung)</w:t>
      </w:r>
      <w:r w:rsidRPr="00B53EED">
        <w:rPr>
          <w:rFonts w:ascii="Times New Roman" w:hAnsi="Times New Roman" w:cs="Times New Roman"/>
          <w:sz w:val="26"/>
          <w:szCs w:val="26"/>
        </w:rPr>
        <w:t>. Nxb. Hà Nội, Hà Nội, 2016.</w:t>
      </w:r>
    </w:p>
    <w:p w14:paraId="378DA4E4" w14:textId="5D4850A2" w:rsidR="003C0CA0" w:rsidRPr="00B53EED" w:rsidRDefault="003C0CA0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B53EED">
        <w:rPr>
          <w:rFonts w:ascii="Times New Roman" w:hAnsi="Times New Roman" w:cs="Times New Roman"/>
          <w:bCs/>
          <w:i/>
          <w:iCs/>
          <w:sz w:val="26"/>
          <w:szCs w:val="26"/>
        </w:rPr>
        <w:t>Từ điển lịch sử Việt Nam từ khởi nguồn đến 938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 (viết chung)</w:t>
      </w:r>
      <w:r w:rsidRPr="00B53EED">
        <w:rPr>
          <w:rFonts w:ascii="Times New Roman" w:hAnsi="Times New Roman" w:cs="Times New Roman"/>
          <w:bCs/>
          <w:iCs/>
          <w:sz w:val="26"/>
          <w:szCs w:val="26"/>
        </w:rPr>
        <w:t>. Nxb. Đại học Quốc gia Hà Nội, Hà Nội, 2016.</w:t>
      </w:r>
    </w:p>
    <w:p w14:paraId="4F97F25B" w14:textId="14591F22" w:rsidR="00BB29C2" w:rsidRPr="00B53EED" w:rsidRDefault="00BB29C2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B53EED"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Lịch sử văn hóa truyền thống huyện Cẩm Khê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 (viết chung)</w:t>
      </w:r>
      <w:r w:rsidRPr="00B53EED">
        <w:rPr>
          <w:rFonts w:ascii="Times New Roman" w:hAnsi="Times New Roman" w:cs="Times New Roman"/>
          <w:bCs/>
          <w:iCs/>
          <w:sz w:val="26"/>
          <w:szCs w:val="26"/>
        </w:rPr>
        <w:t>. Nxb. Khoa học Xã hội, Hà Nội, 2020.</w:t>
      </w:r>
    </w:p>
    <w:p w14:paraId="24121BBA" w14:textId="5F45C483" w:rsidR="00BB29C2" w:rsidRPr="00B53EED" w:rsidRDefault="00BB29C2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i/>
          <w:iCs/>
          <w:sz w:val="26"/>
          <w:szCs w:val="26"/>
        </w:rPr>
        <w:t>Địa chí Nam Định</w:t>
      </w:r>
      <w:r w:rsidRPr="00B53EED">
        <w:rPr>
          <w:rFonts w:ascii="Times New Roman" w:hAnsi="Times New Roman" w:cs="Times New Roman"/>
          <w:sz w:val="26"/>
          <w:szCs w:val="26"/>
        </w:rPr>
        <w:t xml:space="preserve">, Quyển 2: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Lịch sử - Chính trị</w:t>
      </w:r>
      <w:r w:rsidRPr="00B53EED">
        <w:rPr>
          <w:rFonts w:ascii="Times New Roman" w:hAnsi="Times New Roman" w:cs="Times New Roman"/>
          <w:sz w:val="26"/>
          <w:szCs w:val="26"/>
        </w:rPr>
        <w:t xml:space="preserve"> (viết chung). Nxb. Hồng Đức, Hà Nội, 2025.</w:t>
      </w:r>
    </w:p>
    <w:p w14:paraId="7C9D99E0" w14:textId="367FB56C" w:rsidR="00BB29C2" w:rsidRPr="00B53EED" w:rsidRDefault="00BB29C2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i/>
          <w:iCs/>
          <w:sz w:val="26"/>
          <w:szCs w:val="26"/>
        </w:rPr>
        <w:t>Địa chí Nam Định</w:t>
      </w:r>
      <w:r w:rsidRPr="00B53EED">
        <w:rPr>
          <w:rFonts w:ascii="Times New Roman" w:hAnsi="Times New Roman" w:cs="Times New Roman"/>
          <w:sz w:val="26"/>
          <w:szCs w:val="26"/>
        </w:rPr>
        <w:t xml:space="preserve">, Quyển 5: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Nhân vật chí</w:t>
      </w:r>
      <w:r w:rsidRPr="00B53EED">
        <w:rPr>
          <w:rFonts w:ascii="Times New Roman" w:hAnsi="Times New Roman" w:cs="Times New Roman"/>
          <w:sz w:val="26"/>
          <w:szCs w:val="26"/>
        </w:rPr>
        <w:t xml:space="preserve"> (viết chung). Nxb. Hồng Đức, Hà Nội, 2025.</w:t>
      </w:r>
    </w:p>
    <w:p w14:paraId="0560D8F5" w14:textId="4B37C122" w:rsidR="001965D2" w:rsidRPr="00B53EED" w:rsidRDefault="00B53EED" w:rsidP="00F05A82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53EE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B53EED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B53EED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1965D2" w:rsidRPr="00B53EED">
        <w:rPr>
          <w:rFonts w:ascii="Times New Roman" w:hAnsi="Times New Roman" w:cs="Times New Roman"/>
          <w:b/>
          <w:bCs/>
          <w:sz w:val="26"/>
          <w:szCs w:val="26"/>
        </w:rPr>
        <w:t>Chương sách</w:t>
      </w:r>
    </w:p>
    <w:p w14:paraId="12AD47E8" w14:textId="7E27E3C9" w:rsidR="005B33B9" w:rsidRPr="00B53EED" w:rsidRDefault="005B33B9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“Hệ thống cảng biển Domea - Batsha trên hạ lưu sông Thái Bình thế kỷ XVII-XVIII”, in trong </w:t>
      </w:r>
      <w:r w:rsidRPr="00B53EE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Một chặng đường nghiên cứu lịch sử (2001-2006)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 Nxb. Thế giới, Hà Nội, 2006, tr.379-409</w:t>
      </w:r>
      <w:r w:rsidR="00B40BDA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46CE5D25" w14:textId="01186690" w:rsidR="005B33B9" w:rsidRPr="00B53EED" w:rsidRDefault="005B33B9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“Làng Hương Nộn và tục Hát Xoan”, in trong </w:t>
      </w:r>
      <w:r w:rsidRPr="00B53EED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Một chặng đường nghiên cứu lịch sử (2006-2011)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 Nxb. Thế giới, Hà Nội, 2011, tr.145-162</w:t>
      </w:r>
      <w:r w:rsidR="00B40BDA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75D8334C" w14:textId="04D8CC7E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“Thang Long Forbidden Citadel’s South and West Gates in Ly-Tran-Le Dynasties”, in </w:t>
      </w:r>
      <w:r w:rsidRPr="00B53EED">
        <w:rPr>
          <w:rFonts w:ascii="Times New Roman" w:hAnsi="Times New Roman" w:cs="Times New Roman"/>
          <w:i/>
          <w:sz w:val="26"/>
          <w:szCs w:val="26"/>
        </w:rPr>
        <w:t>Vietnam in History and Transformation Selected Readings</w:t>
      </w:r>
      <w:r w:rsidRPr="00B53EED">
        <w:rPr>
          <w:rFonts w:ascii="Times New Roman" w:hAnsi="Times New Roman" w:cs="Times New Roman"/>
          <w:sz w:val="26"/>
          <w:szCs w:val="26"/>
        </w:rPr>
        <w:t xml:space="preserve">. Lambert Academic Publishing, 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Saarbrücken, Germany, 2016, pp.52-76</w:t>
      </w:r>
      <w:r w:rsidR="00B40BDA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0234E92B" w14:textId="380174A8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“Mô hình Mạng lưới trao đổi ven sông và sự gợi mở của Giáo sư Trần Quốc Vượng”, in trong </w:t>
      </w:r>
      <w:r w:rsidRPr="00B53EED">
        <w:rPr>
          <w:rFonts w:ascii="Times New Roman" w:hAnsi="Times New Roman" w:cs="Times New Roman"/>
          <w:i/>
          <w:sz w:val="26"/>
          <w:szCs w:val="26"/>
        </w:rPr>
        <w:t>Còn là Tinh Anh Cống hiến của Giáo sư Trần Quốc Vượng cho Khoa học Xã hội và Nhân văn</w:t>
      </w:r>
      <w:r w:rsidRPr="00B53EED">
        <w:rPr>
          <w:rFonts w:ascii="Times New Roman" w:hAnsi="Times New Roman" w:cs="Times New Roman"/>
          <w:sz w:val="26"/>
          <w:szCs w:val="26"/>
        </w:rPr>
        <w:t>. Nxb. Đại học Quốc gia Hà Nội, Hà Nội, 2016, tr.90-131</w:t>
      </w:r>
      <w:r w:rsidR="00B40BDA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42E1C228" w14:textId="119083A6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“Domea trong Hệ thống Thương cảng Đàng Ngoài thế kỷ XVI-XVIII”, in trong </w:t>
      </w:r>
      <w:r w:rsidRPr="00B53EED">
        <w:rPr>
          <w:rFonts w:ascii="Times New Roman" w:hAnsi="Times New Roman" w:cs="Times New Roman"/>
          <w:i/>
          <w:sz w:val="26"/>
          <w:szCs w:val="26"/>
        </w:rPr>
        <w:t>Khảo cổ học Biển Đảo Việt Nam: Tiềm năng và Triển vọng</w:t>
      </w:r>
      <w:r w:rsidRPr="00B53EED">
        <w:rPr>
          <w:rFonts w:ascii="Times New Roman" w:hAnsi="Times New Roman" w:cs="Times New Roman"/>
          <w:sz w:val="26"/>
          <w:szCs w:val="26"/>
        </w:rPr>
        <w:t>. Nxb. Đại học Quốc gia Hà Nội, Hà Nội, 2017, tr.498-529</w:t>
      </w:r>
      <w:r w:rsidR="00B40BDA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69E24076" w14:textId="01814B73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“Mạng lưới trao đổi ven sông miền Trung Việt Nam trong so sánh với mô hình của châu thổ Bắc Bộ”, </w:t>
      </w:r>
      <w:r w:rsidR="00D718EC" w:rsidRPr="00B53EED">
        <w:rPr>
          <w:rFonts w:ascii="Times New Roman" w:hAnsi="Times New Roman" w:cs="Times New Roman"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i/>
          <w:sz w:val="26"/>
          <w:szCs w:val="26"/>
        </w:rPr>
        <w:t>Biển và lục địa: vai trò và mạng lưới giao lưu ở lưu vực các dòng sông miền Trung</w:t>
      </w:r>
      <w:r w:rsidR="00B40BDA" w:rsidRPr="00B53EED">
        <w:rPr>
          <w:rFonts w:ascii="Times New Roman" w:hAnsi="Times New Roman" w:cs="Times New Roman"/>
          <w:sz w:val="26"/>
          <w:szCs w:val="26"/>
        </w:rPr>
        <w:t xml:space="preserve">. </w:t>
      </w:r>
      <w:r w:rsidRPr="00B53EED">
        <w:rPr>
          <w:rFonts w:ascii="Times New Roman" w:hAnsi="Times New Roman" w:cs="Times New Roman"/>
          <w:sz w:val="26"/>
          <w:szCs w:val="26"/>
        </w:rPr>
        <w:t>Nxb. Đại học Quốc gia Hà Nội, Hà Nội, 2018, tr.84-116</w:t>
      </w:r>
      <w:r w:rsidR="00B40BDA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27CFEE19" w14:textId="260BCCBA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“Bối cảnh Phật giáo triều Lý thời Nguyễn Minh Không (1066-1141)”, </w:t>
      </w:r>
      <w:r w:rsidR="00D718EC" w:rsidRPr="00B53EED">
        <w:rPr>
          <w:rFonts w:ascii="Times New Roman" w:hAnsi="Times New Roman" w:cs="Times New Roman"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i/>
          <w:sz w:val="26"/>
          <w:szCs w:val="26"/>
        </w:rPr>
        <w:t>Thân thế, Sự nghiệp Thiền sư Nguyễn Minh Không</w:t>
      </w:r>
      <w:r w:rsidR="00B40BDA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Nxb. Thế giới, Hà Nội, 2019, tr.53-86</w:t>
      </w:r>
      <w:r w:rsidR="00B40BDA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6EEDF8E4" w14:textId="7EABC82C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vi-VN"/>
        </w:rPr>
        <w:t>“Viết nên nhân vật lịch sử: Tô Hiến Thành qua tư liệu thư tịch”</w:t>
      </w:r>
      <w:r w:rsidRPr="00B53EED">
        <w:rPr>
          <w:rFonts w:ascii="Times New Roman" w:hAnsi="Times New Roman" w:cs="Times New Roman"/>
          <w:sz w:val="26"/>
          <w:szCs w:val="26"/>
        </w:rPr>
        <w:t xml:space="preserve">, </w:t>
      </w:r>
      <w:r w:rsidR="00D718EC" w:rsidRPr="00B53EED">
        <w:rPr>
          <w:rFonts w:ascii="Times New Roman" w:hAnsi="Times New Roman" w:cs="Times New Roman"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sz w:val="26"/>
          <w:szCs w:val="26"/>
          <w:lang w:val="vi-VN"/>
        </w:rPr>
        <w:t xml:space="preserve">Kỷ yếu Khoa học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vi-VN"/>
        </w:rPr>
        <w:t>Sử học trẻ: Những nghiên cứu mới</w:t>
      </w:r>
      <w:r w:rsidR="00D718EC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vi-VN"/>
        </w:rPr>
        <w:t xml:space="preserve"> Nxb. Đại học Quốc gia Hà Nội, Hà Nội, 2023, tr.149-</w:t>
      </w:r>
      <w:r w:rsidRPr="00B53EED">
        <w:rPr>
          <w:rFonts w:ascii="Times New Roman" w:hAnsi="Times New Roman" w:cs="Times New Roman"/>
          <w:sz w:val="26"/>
          <w:szCs w:val="26"/>
        </w:rPr>
        <w:t>1</w:t>
      </w:r>
      <w:r w:rsidRPr="00B53EED">
        <w:rPr>
          <w:rFonts w:ascii="Times New Roman" w:hAnsi="Times New Roman" w:cs="Times New Roman"/>
          <w:sz w:val="26"/>
          <w:szCs w:val="26"/>
          <w:lang w:val="vi-VN"/>
        </w:rPr>
        <w:t>65</w:t>
      </w:r>
      <w:r w:rsidR="00D718EC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3A722B6E" w14:textId="03701254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bCs/>
          <w:sz w:val="26"/>
          <w:szCs w:val="26"/>
        </w:rPr>
        <w:t>“Đỗ gia và Kiều tộc: Những trận đánh cuối cùng của Đinh Bộ Lĩnh”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 xml:space="preserve"> (viết chung</w:t>
      </w:r>
      <w:r w:rsidR="008C1413" w:rsidRPr="00B53EED">
        <w:rPr>
          <w:rFonts w:ascii="Times New Roman" w:hAnsi="Times New Roman" w:cs="Times New Roman"/>
          <w:bCs/>
          <w:sz w:val="26"/>
          <w:szCs w:val="26"/>
        </w:rPr>
        <w:t xml:space="preserve"> cùng Đinh Tiến Hiếu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)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</w:rPr>
        <w:t>Đinh Tiên Hoàng Tầm vóc lịch sử và Khát vọng dân tộc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.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 Nxb. Hồng Đức, Hà Nội, 2024, tr.96-130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.</w:t>
      </w:r>
    </w:p>
    <w:p w14:paraId="48F8E451" w14:textId="7BCEF38A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bCs/>
          <w:sz w:val="26"/>
          <w:szCs w:val="26"/>
        </w:rPr>
        <w:lastRenderedPageBreak/>
        <w:t>“Giáo sư Đào Duy Anh - Người đặt nền móng cho Địa lý học Lịch sử Việt Nam hiện đại”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 xml:space="preserve"> (viết chung</w:t>
      </w:r>
      <w:r w:rsidR="008C1413" w:rsidRPr="00B53EED">
        <w:rPr>
          <w:rFonts w:ascii="Times New Roman" w:hAnsi="Times New Roman" w:cs="Times New Roman"/>
          <w:bCs/>
          <w:sz w:val="26"/>
          <w:szCs w:val="26"/>
        </w:rPr>
        <w:t xml:space="preserve"> cùng Nguyễn Quang Ngọc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)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</w:rPr>
        <w:t>Đào Duy Anh Từ chí sĩ cách mạng đến học giả uyên bác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.</w:t>
      </w:r>
      <w:r w:rsidRPr="00B53EED">
        <w:rPr>
          <w:rFonts w:ascii="Times New Roman" w:hAnsi="Times New Roman" w:cs="Times New Roman"/>
          <w:bCs/>
          <w:sz w:val="26"/>
          <w:szCs w:val="26"/>
        </w:rPr>
        <w:t xml:space="preserve"> Nxb. Dân Trí, Hà Nội, 2024, tr.290-306</w:t>
      </w:r>
      <w:r w:rsidR="008375F0" w:rsidRPr="00B53EED">
        <w:rPr>
          <w:rFonts w:ascii="Times New Roman" w:hAnsi="Times New Roman" w:cs="Times New Roman"/>
          <w:bCs/>
          <w:sz w:val="26"/>
          <w:szCs w:val="26"/>
        </w:rPr>
        <w:t>.</w:t>
      </w:r>
    </w:p>
    <w:p w14:paraId="0F5BCA99" w14:textId="5412D90D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“Vai trò của vùng nội địa trong thời kỳ tiền Hội An và các thương cảng Nam Trung Bộ - Một tổng quan nghiên cứu”, </w:t>
      </w:r>
      <w:r w:rsidR="00155339" w:rsidRPr="00B53EED">
        <w:rPr>
          <w:rFonts w:ascii="Times New Roman" w:hAnsi="Times New Roman" w:cs="Times New Roman"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Hệ thống thương cảng Trung Bộ Việt Nam Tiềm năng, vị thế và các mối giao lưu vùng, liên vùng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Nxb. Đại học Quốc gia Hà Nội, Hà Nội, 2025, tr.579-603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4F781AE2" w14:textId="56D83192" w:rsidR="005B33B9" w:rsidRPr="00B53EED" w:rsidRDefault="005B33B9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“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Lịch sử Vùng cao như là Lịch sử của Việt Nam Toàn bộ: Man, Di, Sơn Lão, Sự phân định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>Kinh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-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>Trại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và Nhận thức của Triều đình Đại Việt về Vùng cao (thế kỷ XI-XVI)</w:t>
      </w:r>
      <w:r w:rsidRPr="00B53EED">
        <w:rPr>
          <w:rFonts w:ascii="Times New Roman" w:hAnsi="Times New Roman" w:cs="Times New Roman"/>
          <w:sz w:val="26"/>
          <w:szCs w:val="26"/>
        </w:rPr>
        <w:t xml:space="preserve">”, </w:t>
      </w:r>
      <w:r w:rsidR="00155339" w:rsidRPr="00B53EED">
        <w:rPr>
          <w:rFonts w:ascii="Times New Roman" w:hAnsi="Times New Roman" w:cs="Times New Roman"/>
          <w:sz w:val="26"/>
          <w:szCs w:val="26"/>
        </w:rPr>
        <w:t xml:space="preserve">in </w:t>
      </w:r>
      <w:r w:rsidRPr="00B53EED">
        <w:rPr>
          <w:rFonts w:ascii="Times New Roman" w:hAnsi="Times New Roman" w:cs="Times New Roman"/>
          <w:sz w:val="26"/>
          <w:szCs w:val="26"/>
        </w:rPr>
        <w:t xml:space="preserve">trong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Nghiên cứu chủ quyền quốc gia lãnh thổ theo định hướng toàn bộ và toàn diện của lịch sử Việt Nam</w:t>
      </w:r>
      <w:r w:rsidRPr="00B53EED">
        <w:rPr>
          <w:rFonts w:ascii="Times New Roman" w:hAnsi="Times New Roman" w:cs="Times New Roman"/>
          <w:sz w:val="26"/>
          <w:szCs w:val="26"/>
        </w:rPr>
        <w:t>, t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>I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Nxb. Thế giới, Hà Nội, </w:t>
      </w:r>
      <w:r w:rsidR="008C1413" w:rsidRPr="00B53EED">
        <w:rPr>
          <w:rFonts w:ascii="Times New Roman" w:hAnsi="Times New Roman" w:cs="Times New Roman"/>
          <w:sz w:val="26"/>
          <w:szCs w:val="26"/>
        </w:rPr>
        <w:t xml:space="preserve">2025, </w:t>
      </w:r>
      <w:r w:rsidRPr="00B53EED">
        <w:rPr>
          <w:rFonts w:ascii="Times New Roman" w:hAnsi="Times New Roman" w:cs="Times New Roman"/>
          <w:sz w:val="26"/>
          <w:szCs w:val="26"/>
        </w:rPr>
        <w:t>tr.392-435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36354181" w14:textId="2DCD80BA" w:rsidR="007B7AB0" w:rsidRPr="00B53EED" w:rsidRDefault="005B33B9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 xml:space="preserve">“Hải Phòng avant Hải Phòng Le système portuaire du « fleuve Tonkin » aux XVIIe et XVIIIe siècles”, </w:t>
      </w:r>
      <w:r w:rsidR="00155339" w:rsidRPr="00B53EED">
        <w:rPr>
          <w:rFonts w:ascii="Times New Roman" w:hAnsi="Times New Roman" w:cs="Times New Roman"/>
          <w:sz w:val="26"/>
          <w:szCs w:val="26"/>
        </w:rPr>
        <w:t>in</w:t>
      </w:r>
      <w:r w:rsidRPr="00B53EED">
        <w:rPr>
          <w:rFonts w:ascii="Times New Roman" w:hAnsi="Times New Roman" w:cs="Times New Roman"/>
          <w:sz w:val="26"/>
          <w:szCs w:val="26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Du port au monde - Une histoire globale des ports Indochinois</w:t>
      </w:r>
      <w:r w:rsidRPr="00B53EED">
        <w:rPr>
          <w:rFonts w:ascii="Times New Roman" w:hAnsi="Times New Roman" w:cs="Times New Roman"/>
          <w:sz w:val="26"/>
          <w:szCs w:val="26"/>
        </w:rPr>
        <w:t>, Presses Universitaires de Nouvelle-Aquitaine - Label La Geste, 2025, p.72-83</w:t>
      </w:r>
      <w:r w:rsidR="00155339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5FD02464" w14:textId="45B1B27D" w:rsidR="0044492D" w:rsidRPr="00B53EED" w:rsidRDefault="0044492D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“Đua thuyền, thủy quân và nguồn gốc hạ lưu: Lược sử thuyền Đại Việt thời Lý - Trần”</w:t>
      </w:r>
      <w:r w:rsidR="008C1413" w:rsidRPr="00B53EED">
        <w:rPr>
          <w:rFonts w:ascii="Times New Roman" w:hAnsi="Times New Roman" w:cs="Times New Roman"/>
          <w:sz w:val="26"/>
          <w:szCs w:val="26"/>
        </w:rPr>
        <w:t xml:space="preserve">, in trong </w:t>
      </w:r>
      <w:r w:rsidR="008C1413" w:rsidRPr="00B53EED">
        <w:rPr>
          <w:rFonts w:ascii="Times New Roman" w:hAnsi="Times New Roman" w:cs="Times New Roman"/>
          <w:i/>
          <w:iCs/>
          <w:sz w:val="26"/>
          <w:szCs w:val="26"/>
        </w:rPr>
        <w:t>Các loại hình thuyền và phương thức sử dụng thuyền trong lịch sử Việt Nam</w:t>
      </w:r>
      <w:r w:rsidR="008C1413" w:rsidRPr="00B53EED">
        <w:rPr>
          <w:rFonts w:ascii="Times New Roman" w:hAnsi="Times New Roman" w:cs="Times New Roman"/>
          <w:sz w:val="26"/>
          <w:szCs w:val="26"/>
        </w:rPr>
        <w:t>. Nxb. Đại học Quốc gia Hà Nội, Hà Nội, 2026, tr.72-94.</w:t>
      </w:r>
    </w:p>
    <w:p w14:paraId="7D4FD7E5" w14:textId="7A6B0703" w:rsidR="007B7AB0" w:rsidRPr="00B53EED" w:rsidRDefault="007B7AB0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B53EED">
        <w:rPr>
          <w:rFonts w:ascii="Times New Roman" w:eastAsia="Times New Roman" w:hAnsi="Times New Roman"/>
          <w:sz w:val="26"/>
          <w:szCs w:val="26"/>
        </w:rPr>
        <w:t>“</w:t>
      </w:r>
      <w:r w:rsidRPr="00B53EED">
        <w:rPr>
          <w:rFonts w:ascii="Times New Roman" w:eastAsia="Times New Roman" w:hAnsi="Times New Roman"/>
          <w:i/>
          <w:iCs/>
          <w:sz w:val="26"/>
          <w:szCs w:val="26"/>
        </w:rPr>
        <w:t>Hưng Hóa</w:t>
      </w:r>
      <w:r w:rsidRPr="00B53EED">
        <w:rPr>
          <w:rFonts w:ascii="Times New Roman" w:eastAsia="Times New Roman" w:hAnsi="Times New Roman"/>
          <w:sz w:val="26"/>
          <w:szCs w:val="26"/>
        </w:rPr>
        <w:t xml:space="preserve"> trước khi được </w:t>
      </w:r>
      <w:r w:rsidRPr="00B53EED">
        <w:rPr>
          <w:rFonts w:ascii="Times New Roman" w:eastAsia="Times New Roman" w:hAnsi="Times New Roman"/>
          <w:i/>
          <w:iCs/>
          <w:sz w:val="26"/>
          <w:szCs w:val="26"/>
        </w:rPr>
        <w:t>Ký lược</w:t>
      </w:r>
      <w:r w:rsidRPr="00B53EED">
        <w:rPr>
          <w:rFonts w:ascii="Times New Roman" w:eastAsia="Times New Roman" w:hAnsi="Times New Roman"/>
          <w:sz w:val="26"/>
          <w:szCs w:val="26"/>
        </w:rPr>
        <w:t xml:space="preserve">: Vùng cao và sự phân định Tây - Đông ở Đại Việt thế kỷ XV-XVI”, in trong </w:t>
      </w:r>
      <w:r w:rsidRPr="00B53EED">
        <w:rPr>
          <w:rFonts w:ascii="Times New Roman" w:eastAsia="Times New Roman" w:hAnsi="Times New Roman"/>
          <w:i/>
          <w:iCs/>
          <w:sz w:val="26"/>
          <w:szCs w:val="26"/>
        </w:rPr>
        <w:t>Danh nhân Phạm Thận Duật Giá trị di sản và giải pháp bảo tồn, phát huy (Kỷ yếu Hội thảo Khoa học Quốc tế)</w:t>
      </w:r>
      <w:r w:rsidRPr="00B53EED">
        <w:rPr>
          <w:rFonts w:ascii="Times New Roman" w:eastAsia="Times New Roman" w:hAnsi="Times New Roman"/>
          <w:sz w:val="26"/>
          <w:szCs w:val="26"/>
        </w:rPr>
        <w:t>. Nxb. Hà Nội, Hà Nội, 2026, tr.</w:t>
      </w:r>
      <w:r w:rsidR="00191BBD" w:rsidRPr="00B53EED">
        <w:rPr>
          <w:rFonts w:ascii="Times New Roman" w:eastAsia="Times New Roman" w:hAnsi="Times New Roman"/>
          <w:sz w:val="26"/>
          <w:szCs w:val="26"/>
        </w:rPr>
        <w:t>327-366.</w:t>
      </w:r>
      <w:r w:rsidRPr="00B53EED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311CC832" w14:textId="51E4D7B5" w:rsidR="001965D2" w:rsidRPr="00B53EED" w:rsidRDefault="00B53EED" w:rsidP="00F05A82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53EED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B53EED">
        <w:rPr>
          <w:rFonts w:ascii="Times New Roman" w:hAnsi="Times New Roman" w:cs="Times New Roman"/>
          <w:b/>
          <w:bCs/>
          <w:sz w:val="26"/>
          <w:szCs w:val="26"/>
          <w:lang w:val="vi-VN"/>
        </w:rPr>
        <w:t>.</w:t>
      </w:r>
      <w:r w:rsidR="00115E74" w:rsidRPr="00B53EED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965D2" w:rsidRPr="00B53EED">
        <w:rPr>
          <w:rFonts w:ascii="Times New Roman" w:hAnsi="Times New Roman" w:cs="Times New Roman"/>
          <w:b/>
          <w:bCs/>
          <w:sz w:val="26"/>
          <w:szCs w:val="26"/>
        </w:rPr>
        <w:t>Bài tạp chí</w:t>
      </w:r>
    </w:p>
    <w:p w14:paraId="773A622D" w14:textId="389B13B4" w:rsidR="0082351F" w:rsidRPr="00B53EED" w:rsidRDefault="0082351F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“Vùng cửa Sông Đàng Ngoài thế kỷ XVII-XVIII: Vị trí cửa sông và Cảng Domea”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>Tạp chí Nghiên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 xml:space="preserve"> cứu Lịch 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sử, số 11 &amp; 12 (367 &amp; 368), 2006, tr.19-29 &amp;19-30.</w:t>
      </w:r>
    </w:p>
    <w:p w14:paraId="30DEB725" w14:textId="165BFDB8" w:rsidR="0082351F" w:rsidRPr="00B53EED" w:rsidRDefault="0082351F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“Vùng cửa Sông Đàng Ngoài thế kỷ XVII-XVIII: Batsha và Mối liên hệ với quê hương nhà Mạc”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1 &amp; 2 (381 &amp; 382), 2008, tr.21-32 &amp; 42-48.</w:t>
      </w:r>
    </w:p>
    <w:p w14:paraId="00A31CFF" w14:textId="5DBFD589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“Về sự tồn tại của thương điếm Hà Lan ở Phố Hiến thế kỷ XVII”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8 (388), 2008, tr.64-75.</w:t>
      </w:r>
    </w:p>
    <w:p w14:paraId="5AC9EB0D" w14:textId="63AB5141" w:rsidR="0082351F" w:rsidRPr="00B53EED" w:rsidRDefault="0082351F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““Đoan Môn” ở Thăng Long - Hà Nội có từ bao giờ?”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>Tạp chí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 xml:space="preserve"> Xưa Nay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="000126E7" w:rsidRPr="00B53EED">
        <w:rPr>
          <w:rFonts w:ascii="Times New Roman" w:hAnsi="Times New Roman" w:cs="Times New Roman"/>
          <w:sz w:val="26"/>
          <w:szCs w:val="26"/>
        </w:rPr>
        <w:t xml:space="preserve">Hội Khoa học Lịch sử Việt Nam, ISSN 868-331X, 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số 365, 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2010, 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tr.13-16.</w:t>
      </w:r>
    </w:p>
    <w:p w14:paraId="5591A9E4" w14:textId="3D0EF47D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lastRenderedPageBreak/>
        <w:t>“Điện Kính Thiên dưới triều Hậu Lê”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>Tạp chí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 xml:space="preserve"> Xưa Nay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359, 2010, tr.26-27 &amp; 32-33.</w:t>
      </w:r>
    </w:p>
    <w:p w14:paraId="476B45FB" w14:textId="17C4E56E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“Tàu Grol năm 1637 vào Đàng Ngoài ở cửa sông nào?”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5, 6 &amp; 9 (409, 410 &amp; 413), 2010, tr.65-81, 65-75 &amp; 66-75.</w:t>
      </w:r>
    </w:p>
    <w:p w14:paraId="3A599E4D" w14:textId="30CCE6EA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“Cửa Nam và Cửa Tây của Cấm thành Thăng Long thời Lý - Trần - Lê”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7 (411), 2010, tr.34-52.</w:t>
      </w:r>
    </w:p>
    <w:p w14:paraId="6C0815E4" w14:textId="5D404F49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“Tiền kim loại Nhật Bản phát hiện ở Thanh Hóa”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(viết chung cùng Hoàng Văn Khoán).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>Tạp chí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 xml:space="preserve"> Khảo cổ học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4 (172), 2011, tr.69-80.</w:t>
      </w:r>
    </w:p>
    <w:p w14:paraId="6C7E0DEA" w14:textId="4CB9C0DC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“Hội thí trường trong Hoàng thành Thăng Long thời Lê (thế kỷ XV-XVIII)”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8 &amp; 9 (424&amp;425), 2011, tr.42-53 &amp; 59-69.</w:t>
      </w:r>
    </w:p>
    <w:p w14:paraId="0E4C3AAF" w14:textId="4B2A1EAF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“Hoàng thành Thăng Long triều Lê Thánh Tông (1460-1497)”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Lịch sử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>, số 2 (454), 2014, tr.59-70.</w:t>
      </w:r>
    </w:p>
    <w:p w14:paraId="04BC1688" w14:textId="76745194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lang w:val="pt-BR"/>
        </w:rPr>
        <w:t>“Phố Hiến trong Hệ thống Cảng thị Sông Đàng Ngoài thế kỷ XVII-XVIII: Tư liệu và Nhận thức Mới”</w:t>
      </w:r>
      <w:r w:rsidR="000126E7" w:rsidRPr="00B53EED">
        <w:rPr>
          <w:rFonts w:ascii="Times New Roman" w:hAnsi="Times New Roman" w:cs="Times New Roman"/>
          <w:sz w:val="26"/>
          <w:szCs w:val="26"/>
          <w:lang w:val="pt-BR"/>
        </w:rPr>
        <w:t>.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Tạp chí N</w:t>
      </w:r>
      <w:r w:rsidRPr="00B53EED">
        <w:rPr>
          <w:rFonts w:ascii="Times New Roman" w:hAnsi="Times New Roman" w:cs="Times New Roman"/>
          <w:i/>
          <w:sz w:val="26"/>
          <w:szCs w:val="26"/>
        </w:rPr>
        <w:t>ghiên cứu và Phát triển</w:t>
      </w:r>
      <w:r w:rsidRPr="00B53EED">
        <w:rPr>
          <w:rFonts w:ascii="Times New Roman" w:hAnsi="Times New Roman" w:cs="Times New Roman"/>
          <w:iCs/>
          <w:sz w:val="26"/>
          <w:szCs w:val="26"/>
        </w:rPr>
        <w:t xml:space="preserve"> (Huế)</w:t>
      </w:r>
      <w:r w:rsidRPr="00B53EED">
        <w:rPr>
          <w:rFonts w:ascii="Times New Roman" w:hAnsi="Times New Roman" w:cs="Times New Roman"/>
          <w:sz w:val="26"/>
          <w:szCs w:val="26"/>
        </w:rPr>
        <w:t xml:space="preserve">, </w:t>
      </w:r>
      <w:r w:rsidRPr="00B53EED">
        <w:rPr>
          <w:rStyle w:val="Emphasis"/>
          <w:rFonts w:ascii="Times New Roman" w:hAnsi="Times New Roman" w:cs="Times New Roman"/>
          <w:bCs/>
          <w:i w:val="0"/>
          <w:iCs w:val="0"/>
          <w:sz w:val="26"/>
          <w:szCs w:val="26"/>
          <w:shd w:val="clear" w:color="auto" w:fill="FFFFFF"/>
        </w:rPr>
        <w:t>ISSN</w:t>
      </w:r>
      <w:r w:rsidRPr="00B53EED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1859-0152</w:t>
      </w:r>
      <w:r w:rsidRPr="00B53EED">
        <w:rPr>
          <w:rFonts w:ascii="Times New Roman" w:hAnsi="Times New Roman" w:cs="Times New Roman"/>
          <w:sz w:val="26"/>
          <w:szCs w:val="26"/>
        </w:rPr>
        <w:t>, số 3 (120), 2015, tr.41-70.</w:t>
      </w:r>
    </w:p>
    <w:p w14:paraId="5A89B721" w14:textId="45826AE4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华人与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17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～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18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世纪越南北部的城市化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——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以席宪为例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海洋史研究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(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中文社会科学引文索引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- CSSCI)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，广东省社会科学院，</w:t>
      </w:r>
      <w:r w:rsidRPr="00B53EED">
        <w:rPr>
          <w:rFonts w:ascii="Times New Roman" w:eastAsia="SimSun" w:hAnsi="Times New Roman" w:cs="Times New Roman"/>
          <w:iCs/>
          <w:sz w:val="26"/>
          <w:szCs w:val="26"/>
          <w:lang w:eastAsia="zh-CN"/>
        </w:rPr>
        <w:t>海洋史研究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中心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社会科学文献出版社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 (SSAP), 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第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12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辑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, 2018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年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8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月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 xml:space="preserve">, 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第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97-121</w:t>
      </w:r>
      <w:r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页</w:t>
      </w:r>
      <w:r w:rsidR="00FD1172" w:rsidRPr="00B53EED">
        <w:rPr>
          <w:rFonts w:ascii="Times New Roman" w:eastAsia="SimSun" w:hAnsi="Times New Roman" w:cs="Times New Roman"/>
          <w:sz w:val="26"/>
          <w:szCs w:val="26"/>
          <w:lang w:eastAsia="zh-CN"/>
        </w:rPr>
        <w:t>.</w:t>
      </w:r>
    </w:p>
    <w:p w14:paraId="62260BFC" w14:textId="68DCEDA7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“Barbarians and the Kinh - Trại Separation: Perceptions of the Đại Việt Dynasties on the Uplands (11th-16th Centuries)”</w:t>
      </w:r>
      <w:r w:rsidR="00970CD5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 xml:space="preserve">Journal of Science </w:t>
      </w:r>
      <w:r w:rsidRPr="00B53EED">
        <w:rPr>
          <w:rFonts w:ascii="Times New Roman" w:hAnsi="Times New Roman" w:cs="Times New Roman"/>
          <w:sz w:val="26"/>
          <w:szCs w:val="26"/>
        </w:rPr>
        <w:t>Thang Long University (Hanoi), Vol. B1 (No. 2), December 2021, pp.116-142</w:t>
      </w:r>
      <w:r w:rsidR="00FD1172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68A6AE84" w14:textId="5E23D8C5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“Tổng quan công trình </w:t>
      </w:r>
      <w:r w:rsidRPr="00B53EED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Một Hành trình Tộc người: Kiếm tìm người Chăm của Việt Nam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”</w:t>
      </w:r>
      <w:r w:rsidR="00970CD5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lang w:val="pt-BR"/>
        </w:rPr>
        <w:t xml:space="preserve">Tạp chí </w:t>
      </w:r>
      <w:r w:rsidRPr="00B53EED">
        <w:rPr>
          <w:rFonts w:ascii="Times New Roman" w:hAnsi="Times New Roman" w:cs="Times New Roman"/>
          <w:i/>
          <w:sz w:val="26"/>
          <w:szCs w:val="26"/>
          <w:lang w:val="pt-BR"/>
        </w:rPr>
        <w:t>Nghiên cứu và Phát triển</w:t>
      </w:r>
      <w:r w:rsidRPr="00B53EED">
        <w:rPr>
          <w:rFonts w:ascii="Times New Roman" w:hAnsi="Times New Roman" w:cs="Times New Roman"/>
          <w:iCs/>
          <w:sz w:val="26"/>
          <w:szCs w:val="26"/>
          <w:lang w:val="pt-BR"/>
        </w:rPr>
        <w:t xml:space="preserve"> (Huế)</w:t>
      </w:r>
      <w:r w:rsidRPr="00B53EED">
        <w:rPr>
          <w:rFonts w:ascii="Times New Roman" w:hAnsi="Times New Roman" w:cs="Times New Roman"/>
          <w:sz w:val="26"/>
          <w:szCs w:val="26"/>
          <w:lang w:val="pt-BR"/>
        </w:rPr>
        <w:t xml:space="preserve">, số 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1 (183), 2023, tr.93-105</w:t>
      </w:r>
      <w:r w:rsidR="00FD1172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5D81F457" w14:textId="4D539184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</w:rPr>
        <w:t>“Văn Miếu ở Thăng Long - Hà Nội có từ bao giờ?”</w:t>
      </w:r>
      <w:r w:rsidR="00D73FB4" w:rsidRPr="00B53EED">
        <w:rPr>
          <w:rFonts w:ascii="Times New Roman" w:hAnsi="Times New Roman" w:cs="Times New Roman"/>
          <w:sz w:val="26"/>
          <w:szCs w:val="26"/>
        </w:rPr>
        <w:t xml:space="preserve"> (bút danh Vân Minh Phong)</w:t>
      </w:r>
      <w:r w:rsidR="00970CD5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Tạp chí Xưa và Nay</w:t>
      </w:r>
      <w:r w:rsidRPr="00B53EED">
        <w:rPr>
          <w:rFonts w:ascii="Times New Roman" w:hAnsi="Times New Roman" w:cs="Times New Roman"/>
          <w:sz w:val="26"/>
          <w:szCs w:val="26"/>
        </w:rPr>
        <w:t>, số 12 (558), 2023, tr.45-50</w:t>
      </w:r>
      <w:r w:rsidR="00FD1172" w:rsidRPr="00B53EED">
        <w:rPr>
          <w:rFonts w:ascii="Times New Roman" w:hAnsi="Times New Roman" w:cs="Times New Roman"/>
          <w:sz w:val="26"/>
          <w:szCs w:val="26"/>
        </w:rPr>
        <w:t>.</w:t>
      </w:r>
    </w:p>
    <w:p w14:paraId="5D878725" w14:textId="3BECCA9C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“A journey of ethnicity: in search of the Cham of Vietnam by Rie Nakamura, Newcastle upon Tyne, UK, Cambridge Scholars Publishing, 2020, 254 pp., £61.99 (Hardback), ISBN: 1-5275-4309-9 ISBN13: 978-1-5275-4309-6” (Book Review), </w:t>
      </w:r>
      <w:r w:rsidRPr="00B53EED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Asian Ethnicity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pp.1-3, </w:t>
      </w:r>
      <w:hyperlink r:id="rId6" w:history="1">
        <w:r w:rsidRPr="00B53EED">
          <w:rPr>
            <w:rStyle w:val="Hyperlink"/>
            <w:rFonts w:ascii="Times New Roman" w:hAnsi="Times New Roman" w:cs="Times New Roman"/>
            <w:color w:val="auto"/>
            <w:sz w:val="26"/>
            <w:szCs w:val="26"/>
            <w:shd w:val="clear" w:color="auto" w:fill="FFFFFF"/>
          </w:rPr>
          <w:t>https://doi.org/10.1080/14631369.2024.2341236</w:t>
        </w:r>
      </w:hyperlink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="00970CD5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(Scopus, Q1).</w:t>
      </w:r>
    </w:p>
    <w:p w14:paraId="3358729B" w14:textId="6167D6FB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iCs/>
          <w:spacing w:val="-2"/>
          <w:sz w:val="26"/>
          <w:szCs w:val="26"/>
        </w:rPr>
        <w:t>“Nho giáo, Văn Miếu và các Kỳ thi ở Đại Việt thời Lý”</w:t>
      </w:r>
      <w:r w:rsidR="00970CD5" w:rsidRPr="00B53EED">
        <w:rPr>
          <w:rFonts w:ascii="Times New Roman" w:hAnsi="Times New Roman" w:cs="Times New Roman"/>
          <w:iCs/>
          <w:spacing w:val="-2"/>
          <w:sz w:val="26"/>
          <w:szCs w:val="26"/>
        </w:rPr>
        <w:t>.</w:t>
      </w:r>
      <w:r w:rsidRPr="00B53EED">
        <w:rPr>
          <w:rFonts w:ascii="Times New Roman" w:hAnsi="Times New Roman" w:cs="Times New Roman"/>
          <w:iCs/>
          <w:spacing w:val="-2"/>
          <w:sz w:val="26"/>
          <w:szCs w:val="26"/>
        </w:rPr>
        <w:t xml:space="preserve"> </w:t>
      </w:r>
      <w:r w:rsidRPr="00B53EED">
        <w:rPr>
          <w:rFonts w:ascii="Times New Roman" w:hAnsi="Times New Roman" w:cs="Times New Roman"/>
          <w:i/>
          <w:spacing w:val="-2"/>
          <w:sz w:val="26"/>
          <w:szCs w:val="26"/>
        </w:rPr>
        <w:t xml:space="preserve">Tạp chí </w:t>
      </w:r>
      <w:r w:rsidRPr="00B53EED">
        <w:rPr>
          <w:rFonts w:ascii="Times New Roman" w:hAnsi="Times New Roman" w:cs="Times New Roman"/>
          <w:i/>
          <w:iCs/>
          <w:spacing w:val="-2"/>
          <w:sz w:val="26"/>
          <w:szCs w:val="26"/>
        </w:rPr>
        <w:t>Nghiên cứu Lịch sử</w:t>
      </w:r>
      <w:r w:rsidRPr="00B53EED">
        <w:rPr>
          <w:rFonts w:ascii="Times New Roman" w:hAnsi="Times New Roman" w:cs="Times New Roman"/>
          <w:iCs/>
          <w:spacing w:val="-2"/>
          <w:sz w:val="26"/>
          <w:szCs w:val="26"/>
        </w:rPr>
        <w:t>, số 4 &amp; 5 (576 &amp; 577), 2024, tr.15-29 &amp; 12-22</w:t>
      </w:r>
      <w:r w:rsidR="00970CD5" w:rsidRPr="00B53EED">
        <w:rPr>
          <w:rFonts w:ascii="Times New Roman" w:hAnsi="Times New Roman" w:cs="Times New Roman"/>
          <w:iCs/>
          <w:spacing w:val="-2"/>
          <w:sz w:val="26"/>
          <w:szCs w:val="26"/>
        </w:rPr>
        <w:t>.</w:t>
      </w:r>
    </w:p>
    <w:p w14:paraId="633167D1" w14:textId="4769BAA9" w:rsidR="0082351F" w:rsidRPr="00B53EED" w:rsidRDefault="0082351F" w:rsidP="00B53EED">
      <w:pPr>
        <w:pStyle w:val="ListParagraph"/>
        <w:numPr>
          <w:ilvl w:val="0"/>
          <w:numId w:val="3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“Review Article: </w:t>
      </w:r>
      <w:r w:rsidRPr="00B53EED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A Maritime Vietnam From Earliest Times to the Nineteenth Century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by Li Tana Cambridge, United Kingdom, Cambridge University 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Press, 2024, 354 pp., $34.99 (paperback), ISBN-10: 1009237640 ISBN-13: 978-1009237642”</w:t>
      </w:r>
      <w:r w:rsidR="00970CD5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>Thang Long Journal of Science: Vanhien and Heritage</w:t>
      </w:r>
      <w:r w:rsidRPr="00B53EED">
        <w:rPr>
          <w:rFonts w:ascii="Times New Roman" w:hAnsi="Times New Roman" w:cs="Times New Roman"/>
          <w:sz w:val="26"/>
          <w:szCs w:val="26"/>
        </w:rPr>
        <w:t>,</w:t>
      </w:r>
      <w:r w:rsidRPr="00B53E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B53EED">
        <w:rPr>
          <w:rFonts w:ascii="Times New Roman" w:hAnsi="Times New Roman" w:cs="Times New Roman"/>
          <w:sz w:val="26"/>
          <w:szCs w:val="26"/>
        </w:rPr>
        <w:t>Thang Long University (Hanoi), Vol. B3 (No. 2), December 2024</w:t>
      </w:r>
      <w:r w:rsidR="00970CD5" w:rsidRPr="00B53EED">
        <w:rPr>
          <w:rFonts w:ascii="Times New Roman" w:hAnsi="Times New Roman" w:cs="Times New Roman"/>
          <w:sz w:val="26"/>
          <w:szCs w:val="26"/>
        </w:rPr>
        <w:t xml:space="preserve">, Weblink: </w:t>
      </w:r>
      <w:hyperlink r:id="rId7" w:history="1">
        <w:r w:rsidR="00970CD5" w:rsidRPr="00B53EED">
          <w:rPr>
            <w:rStyle w:val="Hyperlink"/>
            <w:rFonts w:ascii="Times New Roman" w:hAnsi="Times New Roman" w:cs="Times New Roman"/>
            <w:color w:val="auto"/>
            <w:sz w:val="26"/>
            <w:szCs w:val="26"/>
          </w:rPr>
          <w:t>https://science.thanglong.edu.vn/index.php/volb/article/view/213</w:t>
        </w:r>
      </w:hyperlink>
      <w:r w:rsidR="00970CD5" w:rsidRPr="00B53EED">
        <w:rPr>
          <w:rFonts w:ascii="Times New Roman" w:hAnsi="Times New Roman" w:cs="Times New Roman"/>
          <w:sz w:val="26"/>
          <w:szCs w:val="26"/>
        </w:rPr>
        <w:t>.</w:t>
      </w:r>
      <w:r w:rsidRPr="00B53EE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968B003" w14:textId="263192D6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“Lịch sử Vùng cao như là Lịch sử của Việt Nam Toàn bộ: Man, Di, Sơn Lão, Sự phân định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>Kinh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-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>Trại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và Nhận thức của Triều đình Đại Việt về Vùng cao (thế kỷ XI-XVI)”</w:t>
      </w:r>
      <w:r w:rsidR="00970CD5"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Chuyên đề </w:t>
      </w:r>
      <w:r w:rsidRPr="00B53EED">
        <w:rPr>
          <w:rFonts w:ascii="Times New Roman" w:hAnsi="Times New Roman" w:cs="Times New Roman"/>
          <w:bCs/>
          <w:i/>
          <w:iCs/>
          <w:sz w:val="26"/>
          <w:szCs w:val="26"/>
          <w:shd w:val="clear" w:color="auto" w:fill="FFFFFF"/>
        </w:rPr>
        <w:t>Hiểu Việt Nam</w:t>
      </w:r>
      <w:r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 số 2, tháng 02/2025, Nxb. Hội Nhà Văn, Hà Nội, tr.85-128</w:t>
      </w:r>
      <w:r w:rsidR="00FD1172" w:rsidRPr="00B53EED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</w:p>
    <w:p w14:paraId="4035634B" w14:textId="6D8BE365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“Tổng quan về tiền cổ Nhật Bản phát hiện ở Việt Nam: Một góc nhìn sử học”</w:t>
      </w:r>
      <w:r w:rsidR="00D73FB4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(viết chung cùng Hoàng Văn Khoán)</w:t>
      </w:r>
      <w:r w:rsidR="00970CD5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53EED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Tạp chí Khoa học Đại học Đông Á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, Tập 4, số 1, 2025, tr.74-</w:t>
      </w:r>
      <w:r w:rsid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103</w:t>
      </w:r>
      <w:r w:rsidR="00B53EED">
        <w:rPr>
          <w:rFonts w:ascii="Times New Roman" w:hAnsi="Times New Roman" w:cs="Times New Roman"/>
          <w:sz w:val="26"/>
          <w:szCs w:val="26"/>
          <w:shd w:val="clear" w:color="auto" w:fill="FFFFFF"/>
          <w:lang w:val="vi-VN"/>
        </w:rPr>
        <w:t>.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hyperlink r:id="rId8" w:history="1">
        <w:r w:rsidRPr="00B53EED">
          <w:rPr>
            <w:rStyle w:val="Hyperlink"/>
            <w:rFonts w:ascii="Times New Roman" w:hAnsi="Times New Roman" w:cs="Times New Roman"/>
            <w:color w:val="auto"/>
            <w:sz w:val="26"/>
            <w:szCs w:val="26"/>
            <w:shd w:val="clear" w:color="auto" w:fill="FFFFFF"/>
          </w:rPr>
          <w:t>https://doi.org/10.59907/daujs.4.1.2025.397</w:t>
        </w:r>
      </w:hyperlink>
      <w:r w:rsidR="00FD1172"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Pr="00B53EE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14:paraId="5B2F05FE" w14:textId="74356C61" w:rsidR="0082351F" w:rsidRPr="00B53EED" w:rsidRDefault="0082351F" w:rsidP="00B53EED">
      <w:pPr>
        <w:pStyle w:val="ListParagraph"/>
        <w:numPr>
          <w:ilvl w:val="0"/>
          <w:numId w:val="3"/>
        </w:numPr>
        <w:shd w:val="clear" w:color="auto" w:fill="FFFFFF"/>
        <w:spacing w:after="0" w:line="312" w:lineRule="auto"/>
        <w:jc w:val="both"/>
        <w:rPr>
          <w:rStyle w:val="fontstyle01"/>
          <w:rFonts w:ascii="Times New Roman" w:hAnsi="Times New Roman" w:cs="Times New Roman"/>
          <w:color w:val="auto"/>
          <w:sz w:val="26"/>
          <w:szCs w:val="26"/>
        </w:rPr>
      </w:pPr>
      <w:r w:rsidRPr="00B53EED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>““Một Việt Nam biển từ khởi nguồn đến thế kỷ XIX””</w:t>
      </w:r>
      <w:r w:rsidR="00970CD5" w:rsidRPr="00B53EED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>.</w:t>
      </w:r>
      <w:r w:rsidRPr="00B53EED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B53EED">
        <w:rPr>
          <w:rStyle w:val="fontstyle01"/>
          <w:rFonts w:ascii="Times New Roman" w:hAnsi="Times New Roman" w:cs="Times New Roman"/>
          <w:i/>
          <w:iCs/>
          <w:color w:val="auto"/>
          <w:sz w:val="26"/>
          <w:szCs w:val="26"/>
        </w:rPr>
        <w:t>Tạp chí Nghiên cứu Lịch sử</w:t>
      </w:r>
      <w:r w:rsidRPr="00B53EED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>, số 5 (589), 2025, tr.74-80</w:t>
      </w:r>
      <w:r w:rsidR="00FD1172" w:rsidRPr="00B53EED">
        <w:rPr>
          <w:rStyle w:val="fontstyle01"/>
          <w:rFonts w:ascii="Times New Roman" w:hAnsi="Times New Roman" w:cs="Times New Roman"/>
          <w:color w:val="auto"/>
          <w:sz w:val="26"/>
          <w:szCs w:val="26"/>
        </w:rPr>
        <w:t>.</w:t>
      </w:r>
    </w:p>
    <w:p w14:paraId="54C4ADA0" w14:textId="0C5E3EA9" w:rsidR="006478C6" w:rsidRPr="00B53EED" w:rsidRDefault="006478C6" w:rsidP="00F05A82">
      <w:pPr>
        <w:spacing w:after="0" w:line="312" w:lineRule="auto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60B35">
        <w:rPr>
          <w:rFonts w:ascii="Times New Roman" w:hAnsi="Times New Roman" w:cs="Times New Roman"/>
          <w:b/>
          <w:sz w:val="26"/>
          <w:szCs w:val="26"/>
        </w:rPr>
        <w:t>7. Khen thưởng</w:t>
      </w:r>
    </w:p>
    <w:p w14:paraId="29E80617" w14:textId="17549798" w:rsidR="006478C6" w:rsidRPr="00F05A82" w:rsidRDefault="00C17859" w:rsidP="00F05A82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5A82">
        <w:rPr>
          <w:rFonts w:ascii="Times New Roman" w:hAnsi="Times New Roman" w:cs="Times New Roman"/>
          <w:sz w:val="26"/>
          <w:szCs w:val="26"/>
        </w:rPr>
        <w:t>Giải Nhất, Giải thưởng Sử học Phạm Thận Duật, Hội Khoa học Lịch sử Việt Nam, năm 2013</w:t>
      </w:r>
      <w:r w:rsidR="0087443E" w:rsidRPr="00F05A82">
        <w:rPr>
          <w:rFonts w:ascii="Times New Roman" w:hAnsi="Times New Roman" w:cs="Times New Roman"/>
          <w:sz w:val="26"/>
          <w:szCs w:val="26"/>
        </w:rPr>
        <w:t>.</w:t>
      </w:r>
    </w:p>
    <w:p w14:paraId="1D5E93C9" w14:textId="23486A9A" w:rsidR="00C17859" w:rsidRPr="00F05A82" w:rsidRDefault="00C17859" w:rsidP="00F05A82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5A82">
        <w:rPr>
          <w:rFonts w:ascii="Times New Roman" w:hAnsi="Times New Roman" w:cs="Times New Roman"/>
          <w:sz w:val="26"/>
          <w:szCs w:val="26"/>
        </w:rPr>
        <w:t xml:space="preserve">Giải thưởng Sử học Đinh Xuân Lâm, </w:t>
      </w:r>
      <w:r w:rsidRPr="00F05A82">
        <w:rPr>
          <w:rFonts w:ascii="Times New Roman" w:hAnsi="Times New Roman"/>
          <w:sz w:val="26"/>
          <w:szCs w:val="26"/>
        </w:rPr>
        <w:t>Trường Đại học Khoa học Xã hội và Nhân văn</w:t>
      </w:r>
      <w:r w:rsidRPr="00F05A82">
        <w:rPr>
          <w:rFonts w:ascii="Times New Roman" w:hAnsi="Times New Roman" w:cs="Times New Roman"/>
          <w:sz w:val="26"/>
          <w:szCs w:val="26"/>
        </w:rPr>
        <w:t>, Đại học Quốc gia Hà Nội, năm 2018</w:t>
      </w:r>
      <w:r w:rsidR="0087443E" w:rsidRPr="00F05A82">
        <w:rPr>
          <w:rFonts w:ascii="Times New Roman" w:hAnsi="Times New Roman" w:cs="Times New Roman"/>
          <w:sz w:val="26"/>
          <w:szCs w:val="26"/>
        </w:rPr>
        <w:t>.</w:t>
      </w:r>
    </w:p>
    <w:p w14:paraId="03712C3F" w14:textId="2C2E5B41" w:rsidR="00C17859" w:rsidRPr="00F05A82" w:rsidRDefault="00C17859" w:rsidP="00F05A82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/>
          <w:sz w:val="26"/>
          <w:szCs w:val="26"/>
        </w:rPr>
      </w:pPr>
      <w:r w:rsidRPr="00F05A82">
        <w:rPr>
          <w:rFonts w:ascii="Times New Roman" w:hAnsi="Times New Roman"/>
          <w:sz w:val="26"/>
          <w:szCs w:val="26"/>
        </w:rPr>
        <w:t>Giải C, Giải thưởng Sách Quốc gia, Bộ Thông tin và Truyền thông Việt Nam, năm 2019</w:t>
      </w:r>
      <w:r w:rsidR="0087443E" w:rsidRPr="00F05A82">
        <w:rPr>
          <w:rFonts w:ascii="Times New Roman" w:hAnsi="Times New Roman"/>
          <w:sz w:val="26"/>
          <w:szCs w:val="26"/>
        </w:rPr>
        <w:t>.</w:t>
      </w:r>
    </w:p>
    <w:p w14:paraId="73BD747E" w14:textId="7BEBBB09" w:rsidR="00C17859" w:rsidRPr="00B60B35" w:rsidRDefault="00C17859" w:rsidP="00F05A82">
      <w:pPr>
        <w:pStyle w:val="ListParagraph"/>
        <w:numPr>
          <w:ilvl w:val="0"/>
          <w:numId w:val="1"/>
        </w:numPr>
        <w:spacing w:after="0" w:line="31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5A82">
        <w:rPr>
          <w:rFonts w:ascii="Times New Roman" w:hAnsi="Times New Roman"/>
          <w:sz w:val="26"/>
          <w:szCs w:val="26"/>
        </w:rPr>
        <w:t>Bằng khen của Giám đốc Đại học Quốc gia Hà Nội, năm 2019</w:t>
      </w:r>
      <w:r w:rsidR="0087443E" w:rsidRPr="00F05A82">
        <w:rPr>
          <w:rFonts w:ascii="Times New Roman" w:hAnsi="Times New Roman"/>
          <w:sz w:val="26"/>
          <w:szCs w:val="26"/>
        </w:rPr>
        <w:t>.</w:t>
      </w:r>
    </w:p>
    <w:sectPr w:rsidR="00C17859" w:rsidRPr="00B60B35" w:rsidSect="00042323">
      <w:pgSz w:w="11907" w:h="16840" w:code="9"/>
      <w:pgMar w:top="1134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89"/>
    <w:multiLevelType w:val="hybridMultilevel"/>
    <w:tmpl w:val="9536A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112E2"/>
    <w:multiLevelType w:val="hybridMultilevel"/>
    <w:tmpl w:val="43F0B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7471A"/>
    <w:multiLevelType w:val="hybridMultilevel"/>
    <w:tmpl w:val="C41601CE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335B9B"/>
    <w:multiLevelType w:val="hybridMultilevel"/>
    <w:tmpl w:val="2DD8FE48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6B306108"/>
    <w:multiLevelType w:val="hybridMultilevel"/>
    <w:tmpl w:val="78B65B02"/>
    <w:lvl w:ilvl="0" w:tplc="A34419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992382">
    <w:abstractNumId w:val="2"/>
  </w:num>
  <w:num w:numId="2" w16cid:durableId="1571962432">
    <w:abstractNumId w:val="4"/>
  </w:num>
  <w:num w:numId="3" w16cid:durableId="303312421">
    <w:abstractNumId w:val="0"/>
  </w:num>
  <w:num w:numId="4" w16cid:durableId="1416440741">
    <w:abstractNumId w:val="1"/>
  </w:num>
  <w:num w:numId="5" w16cid:durableId="467552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5F0"/>
    <w:rsid w:val="000126E7"/>
    <w:rsid w:val="00026ADD"/>
    <w:rsid w:val="00035218"/>
    <w:rsid w:val="00042323"/>
    <w:rsid w:val="00115E74"/>
    <w:rsid w:val="00155339"/>
    <w:rsid w:val="00156D8D"/>
    <w:rsid w:val="00191BBD"/>
    <w:rsid w:val="001965D2"/>
    <w:rsid w:val="001A46AC"/>
    <w:rsid w:val="001F7DC2"/>
    <w:rsid w:val="0023277B"/>
    <w:rsid w:val="0026298C"/>
    <w:rsid w:val="002F692D"/>
    <w:rsid w:val="00342DDB"/>
    <w:rsid w:val="00392D91"/>
    <w:rsid w:val="003C0CA0"/>
    <w:rsid w:val="0044492D"/>
    <w:rsid w:val="005B33B9"/>
    <w:rsid w:val="00640BD7"/>
    <w:rsid w:val="006478C6"/>
    <w:rsid w:val="00672727"/>
    <w:rsid w:val="006D6CF0"/>
    <w:rsid w:val="00775328"/>
    <w:rsid w:val="00793A70"/>
    <w:rsid w:val="007B7AB0"/>
    <w:rsid w:val="0082351F"/>
    <w:rsid w:val="008375F0"/>
    <w:rsid w:val="008555F0"/>
    <w:rsid w:val="008572D6"/>
    <w:rsid w:val="0087443E"/>
    <w:rsid w:val="008C1413"/>
    <w:rsid w:val="0092500D"/>
    <w:rsid w:val="00940210"/>
    <w:rsid w:val="00970CD5"/>
    <w:rsid w:val="00972E73"/>
    <w:rsid w:val="00A53E37"/>
    <w:rsid w:val="00A66D6F"/>
    <w:rsid w:val="00B40BDA"/>
    <w:rsid w:val="00B53EED"/>
    <w:rsid w:val="00B60B35"/>
    <w:rsid w:val="00BB29C2"/>
    <w:rsid w:val="00C17859"/>
    <w:rsid w:val="00C40FA4"/>
    <w:rsid w:val="00C528C4"/>
    <w:rsid w:val="00C60DB1"/>
    <w:rsid w:val="00CA3E92"/>
    <w:rsid w:val="00CC3ED1"/>
    <w:rsid w:val="00D5729E"/>
    <w:rsid w:val="00D67134"/>
    <w:rsid w:val="00D718EC"/>
    <w:rsid w:val="00D73FB4"/>
    <w:rsid w:val="00DB6A1C"/>
    <w:rsid w:val="00DC6706"/>
    <w:rsid w:val="00E15349"/>
    <w:rsid w:val="00E370CE"/>
    <w:rsid w:val="00EC59FF"/>
    <w:rsid w:val="00F05A82"/>
    <w:rsid w:val="00FA699F"/>
    <w:rsid w:val="00FD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8E08A"/>
  <w15:chartTrackingRefBased/>
  <w15:docId w15:val="{E75B8E6D-41EA-4376-814F-5A3D7D16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5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7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1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1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A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2351F"/>
    <w:rPr>
      <w:i/>
      <w:iCs/>
    </w:rPr>
  </w:style>
  <w:style w:type="character" w:customStyle="1" w:styleId="apple-converted-space">
    <w:name w:val="apple-converted-space"/>
    <w:rsid w:val="0082351F"/>
  </w:style>
  <w:style w:type="character" w:styleId="Hyperlink">
    <w:name w:val="Hyperlink"/>
    <w:basedOn w:val="DefaultParagraphFont"/>
    <w:uiPriority w:val="99"/>
    <w:unhideWhenUsed/>
    <w:rsid w:val="0082351F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82351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0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9907/daujs.4.1.2025.3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ience.thanglong.edu.vn/index.php/volb/article/view/2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14631369.2024.2341236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1379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Anh Khảo cổ</dc:creator>
  <cp:keywords/>
  <dc:description/>
  <cp:lastModifiedBy>Tam Ho Thanh</cp:lastModifiedBy>
  <cp:revision>5</cp:revision>
  <dcterms:created xsi:type="dcterms:W3CDTF">2026-06-29T01:15:00Z</dcterms:created>
  <dcterms:modified xsi:type="dcterms:W3CDTF">2026-09-12T16:24:00Z</dcterms:modified>
</cp:coreProperties>
</file>